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9778" w:type="dxa"/>
        <w:tblLook w:val="01E0" w:firstRow="1" w:lastRow="1" w:firstColumn="1" w:lastColumn="1" w:noHBand="0" w:noVBand="0"/>
      </w:tblPr>
      <w:tblGrid>
        <w:gridCol w:w="9889"/>
        <w:gridCol w:w="9889"/>
      </w:tblGrid>
      <w:tr w:rsidR="008F6937" w:rsidRPr="0081438F" w:rsidTr="00F00595">
        <w:trPr>
          <w:trHeight w:val="3969"/>
        </w:trPr>
        <w:tc>
          <w:tcPr>
            <w:tcW w:w="9889" w:type="dxa"/>
          </w:tcPr>
          <w:p w:rsidR="008F6937" w:rsidRPr="00D80649" w:rsidRDefault="00AF0DB3" w:rsidP="00DA78CD">
            <w:pPr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6"/>
                <w:szCs w:val="36"/>
              </w:rPr>
              <w:pict w14:anchorId="2F6BD8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95pt;height:95.8pt;mso-position-horizontal-relative:page;mso-position-vertical-relative:page">
                  <v:imagedata r:id="rId7" o:title=""/>
                </v:shape>
              </w:pict>
            </w:r>
          </w:p>
          <w:p w:rsidR="008F6937" w:rsidRDefault="008F6937" w:rsidP="00F00595">
            <w:pPr>
              <w:suppressAutoHyphens/>
              <w:spacing w:after="0" w:line="240" w:lineRule="auto"/>
              <w:jc w:val="center"/>
              <w:rPr>
                <w:b/>
                <w:sz w:val="36"/>
                <w:szCs w:val="28"/>
              </w:rPr>
            </w:pPr>
            <w:r w:rsidRPr="00D80649">
              <w:rPr>
                <w:b/>
                <w:sz w:val="36"/>
                <w:szCs w:val="28"/>
              </w:rPr>
              <w:t>Администрация муниципального округа Воротынский Нижегородской области</w:t>
            </w:r>
          </w:p>
          <w:p w:rsidR="00F00595" w:rsidRPr="00D80649" w:rsidRDefault="00F00595" w:rsidP="00F00595">
            <w:pPr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8F6937" w:rsidRDefault="008F6937" w:rsidP="00F00595">
            <w:pPr>
              <w:keepNext/>
              <w:numPr>
                <w:ilvl w:val="3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jc w:val="center"/>
              <w:outlineLvl w:val="3"/>
              <w:rPr>
                <w:b/>
                <w:bCs/>
                <w:sz w:val="40"/>
                <w:szCs w:val="28"/>
              </w:rPr>
            </w:pPr>
            <w:r w:rsidRPr="00D80649">
              <w:rPr>
                <w:b/>
                <w:bCs/>
                <w:sz w:val="40"/>
                <w:szCs w:val="28"/>
              </w:rPr>
              <w:t>П О С Т А Н О В Л Е Н И Е</w:t>
            </w:r>
          </w:p>
          <w:p w:rsidR="008F6937" w:rsidRPr="00D80649" w:rsidRDefault="008F6937" w:rsidP="008F6937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9889" w:type="dxa"/>
            <w:shd w:val="clear" w:color="auto" w:fill="auto"/>
          </w:tcPr>
          <w:p w:rsidR="008F6937" w:rsidRPr="0081438F" w:rsidRDefault="008F6937" w:rsidP="008F6937">
            <w:pPr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8F6937" w:rsidRPr="0081438F" w:rsidTr="00F00595">
        <w:trPr>
          <w:trHeight w:val="723"/>
        </w:trPr>
        <w:tc>
          <w:tcPr>
            <w:tcW w:w="9889" w:type="dxa"/>
          </w:tcPr>
          <w:p w:rsidR="008F6937" w:rsidRPr="00D80649" w:rsidRDefault="00AF0DB3" w:rsidP="00F00595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10.06.2026</w:t>
            </w:r>
            <w:r w:rsidR="008F6937" w:rsidRPr="00D80649">
              <w:rPr>
                <w:sz w:val="28"/>
                <w:szCs w:val="28"/>
              </w:rPr>
              <w:t xml:space="preserve">                                           </w:t>
            </w:r>
            <w:r w:rsidR="0038527C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                                                      № 431</w:t>
            </w:r>
          </w:p>
        </w:tc>
        <w:tc>
          <w:tcPr>
            <w:tcW w:w="9889" w:type="dxa"/>
            <w:shd w:val="clear" w:color="auto" w:fill="auto"/>
          </w:tcPr>
          <w:p w:rsidR="008F6937" w:rsidRPr="0081438F" w:rsidRDefault="008F6937" w:rsidP="008F6937">
            <w:pPr>
              <w:suppressAutoHyphens/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C323B5" w:rsidRDefault="00E4483E" w:rsidP="004F1B11">
      <w:pPr>
        <w:pStyle w:val="ConsPlusTitle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E4483E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О создании муниципальной Комиссии по осуществлению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осуществлению контроля за распоряжением ими на территории муниципального округа Воротынский Нижегородской области</w:t>
      </w:r>
    </w:p>
    <w:p w:rsidR="00E4483E" w:rsidRDefault="00E4483E" w:rsidP="004F1B11">
      <w:pPr>
        <w:pStyle w:val="ConsPlusTitle"/>
        <w:jc w:val="center"/>
        <w:rPr>
          <w:b w:val="0"/>
          <w:sz w:val="28"/>
          <w:szCs w:val="28"/>
          <w:lang w:eastAsia="ar-SA"/>
        </w:rPr>
      </w:pP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 xml:space="preserve">На основании части 2 статьи 5 Закона Нижегородской области от 10 декабря 2004 года № 147-З «О мерах социальной поддержки детей-сирот и детей, оставшихся без попечения родителей», пунктом 3 части 1 статьи 1 Закона Нижегородской области от 07 сентября 2007 года № 125 -З «О наделении органов местного самоуправления муниципальных районов и городских округов Нижегородской области отдельными государственными полномочиями по организации и осуществлению деятельности по опеке и попечительству в отношении несовершеннолетних граждан», постановления Правительства Нижегородской области от 27 сентября 2019 года № 693 «Об утверждении Порядка осуществления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ими» Администрация муниципального округа Воротынский Нижегородской области </w:t>
      </w:r>
      <w:r w:rsidRPr="00E4483E">
        <w:rPr>
          <w:b/>
          <w:bCs/>
          <w:color w:val="auto"/>
          <w:sz w:val="28"/>
          <w:szCs w:val="28"/>
        </w:rPr>
        <w:t>п о с т а н о в л я е т: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1.</w:t>
      </w:r>
      <w:r w:rsidRPr="00E4483E">
        <w:rPr>
          <w:bCs/>
          <w:color w:val="auto"/>
          <w:sz w:val="28"/>
          <w:szCs w:val="28"/>
        </w:rPr>
        <w:tab/>
        <w:t xml:space="preserve">Создать муниципальную Комиссию по осуществлению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</w:t>
      </w:r>
      <w:r w:rsidRPr="00E4483E">
        <w:rPr>
          <w:bCs/>
          <w:color w:val="auto"/>
          <w:sz w:val="28"/>
          <w:szCs w:val="28"/>
        </w:rPr>
        <w:lastRenderedPageBreak/>
        <w:t>помещений, а также осуществлению контроля за распоряжением ими на территории муниципального округа Воротынский Нижегородской области.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2.</w:t>
      </w:r>
      <w:r w:rsidRPr="00E4483E">
        <w:rPr>
          <w:bCs/>
          <w:color w:val="auto"/>
          <w:sz w:val="28"/>
          <w:szCs w:val="28"/>
        </w:rPr>
        <w:tab/>
        <w:t>Утвердить: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2.1.</w:t>
      </w:r>
      <w:r w:rsidRPr="00E4483E">
        <w:rPr>
          <w:bCs/>
          <w:color w:val="auto"/>
          <w:sz w:val="28"/>
          <w:szCs w:val="28"/>
        </w:rPr>
        <w:tab/>
        <w:t>Прилагаемый состав муниципальной комиссии по осуществлению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 на территории муниципального округа Воротынский Нижегородской области (Приложение 1).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2.2.</w:t>
      </w:r>
      <w:r w:rsidRPr="00E4483E">
        <w:rPr>
          <w:bCs/>
          <w:color w:val="auto"/>
          <w:sz w:val="28"/>
          <w:szCs w:val="28"/>
        </w:rPr>
        <w:tab/>
        <w:t>Прилагаемое положение о муниципальной комиссии по осуществлению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 на территории муниципального округа Воротынский Нижегородской области (Приложение 2).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3.</w:t>
      </w:r>
      <w:r w:rsidRPr="00E4483E">
        <w:rPr>
          <w:bCs/>
          <w:color w:val="auto"/>
          <w:sz w:val="28"/>
          <w:szCs w:val="28"/>
        </w:rPr>
        <w:tab/>
        <w:t>Признать утратившими силу следующие постановления: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постановление администрации городского округа Воротынский Нижегородской области от 03 августа 2020 года № 359 «О создании муниципальной Комиссии по осуществлению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осуществлению контроля за распоряжением ими на территории городского округа Воротынский Нижегородской области»»;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постановление администрации городского округа Воротынский Нижегородской области от 04 мая 2022 года №248 «О внесении изменений в постановление администрации городского округа Воротынский Нижегородской области от 03 августа 2020 года №359 «О создании муниципальной Комиссии по осуществлению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осуществлению контроля за распоряжением ими на территории муниципального округа Воротынский Нижегородской области;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 xml:space="preserve">постановление администрации городского округа Воротынский Нижегородской области от 27 февраля 2025 года №157 «О внесении изменений в постановление администрации городского округа Воротынский Нижегородской области от 03 августа 2020 года №359 «О создании муниципальной Комиссии по осуществлению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</w:t>
      </w:r>
      <w:r w:rsidRPr="00E4483E">
        <w:rPr>
          <w:bCs/>
          <w:color w:val="auto"/>
          <w:sz w:val="28"/>
          <w:szCs w:val="28"/>
        </w:rPr>
        <w:lastRenderedPageBreak/>
        <w:t>состояния жилых помещений, а также осуществлению контроля за распоряжением ими на территории муниципального округа Воротынский Нижегородской области»».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4.</w:t>
      </w:r>
      <w:r w:rsidRPr="00E4483E">
        <w:rPr>
          <w:bCs/>
          <w:color w:val="auto"/>
          <w:sz w:val="28"/>
          <w:szCs w:val="28"/>
        </w:rPr>
        <w:tab/>
        <w:t>Опубликовать постановление в печатном издании «Воротынская газета» и разместить на официальном портале органов местного самоуправления муниципального округа Воротынский Нижегородской области https://vorotynets.nobl.ru/.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5.</w:t>
      </w:r>
      <w:r w:rsidRPr="00E4483E">
        <w:rPr>
          <w:bCs/>
          <w:color w:val="auto"/>
          <w:sz w:val="28"/>
          <w:szCs w:val="28"/>
        </w:rPr>
        <w:tab/>
        <w:t>Настоящее постановление вступает в силу с даты его опубликования.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6.</w:t>
      </w:r>
      <w:r w:rsidRPr="00E4483E">
        <w:rPr>
          <w:bCs/>
          <w:color w:val="auto"/>
          <w:sz w:val="28"/>
          <w:szCs w:val="28"/>
        </w:rPr>
        <w:tab/>
        <w:t>Контроль за исполнением постановления возложить на начальника Управления образования и молодежной политики администрации муниципального округа Воротынский Нижегородской области О.А. Альберг.</w:t>
      </w:r>
    </w:p>
    <w:p w:rsidR="00C323B5" w:rsidRPr="00E4483E" w:rsidRDefault="00C323B5" w:rsidP="00C57930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  <w:lang w:eastAsia="en-US"/>
        </w:rPr>
      </w:pPr>
    </w:p>
    <w:p w:rsidR="00E4483E" w:rsidRPr="00E4483E" w:rsidRDefault="00E4483E" w:rsidP="00C57930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  <w:lang w:eastAsia="en-US"/>
        </w:rPr>
      </w:pPr>
    </w:p>
    <w:p w:rsidR="0038527C" w:rsidRDefault="0038527C" w:rsidP="00C323B5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8"/>
          <w:szCs w:val="28"/>
          <w:lang w:eastAsia="en-US"/>
        </w:rPr>
      </w:pPr>
    </w:p>
    <w:p w:rsidR="00C323B5" w:rsidRPr="00676EDD" w:rsidRDefault="00C323B5" w:rsidP="00C323B5">
      <w:pPr>
        <w:pStyle w:val="ConsPlusNormal"/>
        <w:jc w:val="both"/>
        <w:rPr>
          <w:bCs/>
          <w:color w:val="000000"/>
          <w:sz w:val="28"/>
          <w:szCs w:val="28"/>
          <w:lang w:eastAsia="en-US"/>
        </w:rPr>
      </w:pPr>
      <w:r w:rsidRPr="00676EDD">
        <w:rPr>
          <w:bCs/>
          <w:color w:val="000000"/>
          <w:sz w:val="28"/>
          <w:szCs w:val="28"/>
          <w:lang w:eastAsia="en-US"/>
        </w:rPr>
        <w:t xml:space="preserve">Глава местного самоуправления </w:t>
      </w:r>
    </w:p>
    <w:p w:rsidR="00C323B5" w:rsidRPr="00676EDD" w:rsidRDefault="00C4081A" w:rsidP="00C323B5">
      <w:pPr>
        <w:pStyle w:val="ConsPlusNormal"/>
        <w:jc w:val="both"/>
        <w:rPr>
          <w:bCs/>
          <w:color w:val="000000"/>
          <w:sz w:val="28"/>
          <w:szCs w:val="28"/>
          <w:lang w:eastAsia="en-US"/>
        </w:rPr>
      </w:pPr>
      <w:r w:rsidRPr="00676EDD">
        <w:rPr>
          <w:bCs/>
          <w:color w:val="000000"/>
          <w:sz w:val="28"/>
          <w:szCs w:val="28"/>
          <w:lang w:eastAsia="en-US"/>
        </w:rPr>
        <w:t>муниципального</w:t>
      </w:r>
      <w:r w:rsidR="00C323B5" w:rsidRPr="00676EDD">
        <w:rPr>
          <w:bCs/>
          <w:color w:val="000000"/>
          <w:sz w:val="28"/>
          <w:szCs w:val="28"/>
          <w:lang w:eastAsia="en-US"/>
        </w:rPr>
        <w:t xml:space="preserve"> округа Воротынский </w:t>
      </w:r>
    </w:p>
    <w:p w:rsidR="00E4483E" w:rsidRDefault="00C323B5" w:rsidP="00064F76">
      <w:pPr>
        <w:pStyle w:val="ConsPlusNormal"/>
        <w:jc w:val="both"/>
        <w:rPr>
          <w:sz w:val="28"/>
          <w:szCs w:val="28"/>
        </w:rPr>
      </w:pPr>
      <w:r w:rsidRPr="00676EDD">
        <w:rPr>
          <w:bCs/>
          <w:color w:val="000000"/>
          <w:sz w:val="28"/>
          <w:szCs w:val="28"/>
          <w:lang w:eastAsia="en-US"/>
        </w:rPr>
        <w:t>Нижегородской</w:t>
      </w:r>
      <w:r>
        <w:rPr>
          <w:sz w:val="28"/>
          <w:szCs w:val="28"/>
        </w:rPr>
        <w:t xml:space="preserve"> области                                                                              А.А. Савельев</w:t>
      </w:r>
    </w:p>
    <w:p w:rsidR="00E4483E" w:rsidRDefault="00E4483E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4483E" w:rsidRDefault="00E4483E" w:rsidP="00E4483E">
      <w:pPr>
        <w:pStyle w:val="a5"/>
        <w:spacing w:before="69"/>
        <w:ind w:left="4940" w:firstLine="0"/>
        <w:jc w:val="center"/>
      </w:pPr>
      <w:r>
        <w:lastRenderedPageBreak/>
        <w:t>ПРИЛОЖЕНИЕ</w:t>
      </w:r>
      <w:r>
        <w:rPr>
          <w:spacing w:val="-15"/>
        </w:rPr>
        <w:t xml:space="preserve"> </w:t>
      </w:r>
      <w:r>
        <w:rPr>
          <w:spacing w:val="-10"/>
        </w:rPr>
        <w:t>1</w:t>
      </w:r>
    </w:p>
    <w:p w:rsidR="00E4483E" w:rsidRDefault="00E4483E" w:rsidP="00E4483E">
      <w:pPr>
        <w:pStyle w:val="a5"/>
        <w:spacing w:before="3"/>
        <w:ind w:left="5432" w:right="487" w:hanging="2"/>
        <w:jc w:val="center"/>
      </w:pPr>
      <w:r>
        <w:t>к постановлению администрации муниципального</w:t>
      </w:r>
      <w:r>
        <w:rPr>
          <w:spacing w:val="-15"/>
        </w:rPr>
        <w:t xml:space="preserve"> </w:t>
      </w:r>
      <w:r>
        <w:t>округа</w:t>
      </w:r>
      <w:r>
        <w:rPr>
          <w:spacing w:val="-16"/>
        </w:rPr>
        <w:t xml:space="preserve"> </w:t>
      </w:r>
      <w:r>
        <w:t>Воротынский Нижегородской области</w:t>
      </w:r>
    </w:p>
    <w:p w:rsidR="00E4483E" w:rsidRPr="00AF0DB3" w:rsidRDefault="00E4483E" w:rsidP="00E4483E">
      <w:pPr>
        <w:pStyle w:val="a5"/>
        <w:tabs>
          <w:tab w:val="left" w:pos="7225"/>
          <w:tab w:val="left" w:pos="8750"/>
        </w:tabs>
        <w:spacing w:line="321" w:lineRule="exact"/>
        <w:ind w:left="5007" w:firstLine="0"/>
        <w:jc w:val="center"/>
      </w:pPr>
      <w:r w:rsidRPr="00AF0DB3">
        <w:t xml:space="preserve">от </w:t>
      </w:r>
      <w:r w:rsidR="00AF0DB3" w:rsidRPr="00AF0DB3">
        <w:t>10.06.2026</w:t>
      </w:r>
      <w:r w:rsidRPr="00AF0DB3">
        <w:t xml:space="preserve">№ </w:t>
      </w:r>
      <w:r w:rsidR="00AF0DB3" w:rsidRPr="00AF0DB3">
        <w:t>431</w:t>
      </w:r>
    </w:p>
    <w:p w:rsidR="00E4483E" w:rsidRDefault="00E4483E" w:rsidP="00E4483E">
      <w:pPr>
        <w:pStyle w:val="a5"/>
        <w:ind w:left="0" w:firstLine="0"/>
        <w:jc w:val="left"/>
      </w:pPr>
    </w:p>
    <w:p w:rsidR="00E4483E" w:rsidRDefault="00E4483E" w:rsidP="00E4483E">
      <w:pPr>
        <w:pStyle w:val="a5"/>
        <w:spacing w:before="1"/>
        <w:ind w:left="0" w:firstLine="0"/>
        <w:jc w:val="left"/>
      </w:pPr>
    </w:p>
    <w:p w:rsidR="00E4483E" w:rsidRDefault="00E4483E" w:rsidP="00E4483E">
      <w:pPr>
        <w:pStyle w:val="a5"/>
        <w:spacing w:line="322" w:lineRule="exact"/>
        <w:ind w:left="0" w:right="416" w:firstLine="0"/>
        <w:jc w:val="center"/>
      </w:pPr>
      <w:r>
        <w:rPr>
          <w:spacing w:val="-2"/>
        </w:rPr>
        <w:t>Состав</w:t>
      </w:r>
    </w:p>
    <w:p w:rsidR="00E4483E" w:rsidRPr="00E4483E" w:rsidRDefault="00E4483E" w:rsidP="00E4483E">
      <w:pPr>
        <w:pStyle w:val="a5"/>
        <w:ind w:left="110" w:right="538" w:firstLine="5"/>
        <w:jc w:val="center"/>
      </w:pPr>
      <w:proofErr w:type="gramStart"/>
      <w:r>
        <w:t>муниципальной комиссии по осуществлению контроля за использованием и сохранностью</w:t>
      </w:r>
      <w:r>
        <w:rPr>
          <w:spacing w:val="-6"/>
        </w:rPr>
        <w:t xml:space="preserve"> </w:t>
      </w:r>
      <w:r>
        <w:t>жилых</w:t>
      </w:r>
      <w:r>
        <w:rPr>
          <w:spacing w:val="-4"/>
        </w:rPr>
        <w:t xml:space="preserve"> </w:t>
      </w:r>
      <w:r>
        <w:t>помещений,</w:t>
      </w:r>
      <w:r>
        <w:rPr>
          <w:spacing w:val="-6"/>
        </w:rPr>
        <w:t xml:space="preserve"> </w:t>
      </w:r>
      <w:r>
        <w:t>нанимателями</w:t>
      </w:r>
      <w:r>
        <w:rPr>
          <w:spacing w:val="-8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членами</w:t>
      </w:r>
      <w:r>
        <w:rPr>
          <w:spacing w:val="-5"/>
        </w:rPr>
        <w:t xml:space="preserve"> </w:t>
      </w:r>
      <w:r>
        <w:t>семей</w:t>
      </w:r>
      <w:r>
        <w:rPr>
          <w:spacing w:val="-5"/>
        </w:rPr>
        <w:t xml:space="preserve"> </w:t>
      </w:r>
      <w:r>
        <w:t>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</w:t>
      </w:r>
      <w:r>
        <w:rPr>
          <w:spacing w:val="-4"/>
        </w:rPr>
        <w:t xml:space="preserve"> </w:t>
      </w:r>
      <w:r>
        <w:t>санитарного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технического</w:t>
      </w:r>
      <w:r>
        <w:rPr>
          <w:spacing w:val="-4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жилых</w:t>
      </w:r>
      <w:r>
        <w:rPr>
          <w:spacing w:val="-6"/>
        </w:rPr>
        <w:t xml:space="preserve"> </w:t>
      </w:r>
      <w:r>
        <w:t>помещений,</w:t>
      </w:r>
      <w:r>
        <w:rPr>
          <w:spacing w:val="-6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осуществления</w:t>
      </w:r>
      <w:r>
        <w:rPr>
          <w:spacing w:val="-2"/>
        </w:rPr>
        <w:t xml:space="preserve"> </w:t>
      </w:r>
      <w:r>
        <w:t>контроля за</w:t>
      </w:r>
      <w:r>
        <w:rPr>
          <w:spacing w:val="-3"/>
        </w:rPr>
        <w:t xml:space="preserve"> </w:t>
      </w:r>
      <w:r>
        <w:t>распоряжением ими на территории муниципального округа Воротынский Нижегородской области</w:t>
      </w:r>
      <w:r>
        <w:rPr>
          <w:sz w:val="24"/>
        </w:rPr>
        <w:t>:</w:t>
      </w:r>
      <w:proofErr w:type="gramEnd"/>
    </w:p>
    <w:p w:rsidR="00E4483E" w:rsidRDefault="00E4483E" w:rsidP="00E4483E">
      <w:pPr>
        <w:pStyle w:val="a5"/>
        <w:ind w:left="0" w:firstLine="0"/>
        <w:jc w:val="left"/>
        <w:rPr>
          <w:sz w:val="20"/>
        </w:rPr>
      </w:pPr>
    </w:p>
    <w:p w:rsidR="00E4483E" w:rsidRDefault="00E4483E" w:rsidP="00E4483E">
      <w:pPr>
        <w:pStyle w:val="a5"/>
        <w:ind w:left="0" w:firstLine="0"/>
        <w:jc w:val="left"/>
        <w:rPr>
          <w:sz w:val="20"/>
        </w:rPr>
      </w:pPr>
    </w:p>
    <w:p w:rsidR="00E4483E" w:rsidRDefault="00E4483E" w:rsidP="00E4483E">
      <w:pPr>
        <w:pStyle w:val="a5"/>
        <w:spacing w:before="89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391"/>
        <w:gridCol w:w="2441"/>
        <w:gridCol w:w="7512"/>
      </w:tblGrid>
      <w:tr w:rsidR="00E4483E" w:rsidTr="00A1140E">
        <w:trPr>
          <w:trHeight w:val="3727"/>
        </w:trPr>
        <w:tc>
          <w:tcPr>
            <w:tcW w:w="391" w:type="dxa"/>
          </w:tcPr>
          <w:p w:rsidR="00E4483E" w:rsidRDefault="00E4483E" w:rsidP="00A1140E">
            <w:pPr>
              <w:pStyle w:val="TableParagraph"/>
              <w:spacing w:before="1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  <w:p w:rsidR="00E4483E" w:rsidRDefault="00E4483E" w:rsidP="00A1140E">
            <w:pPr>
              <w:pStyle w:val="TableParagraph"/>
              <w:rPr>
                <w:sz w:val="28"/>
              </w:rPr>
            </w:pPr>
          </w:p>
          <w:p w:rsidR="00E4483E" w:rsidRDefault="00E4483E" w:rsidP="00A1140E">
            <w:pPr>
              <w:pStyle w:val="TableParagraph"/>
              <w:rPr>
                <w:sz w:val="28"/>
              </w:rPr>
            </w:pPr>
          </w:p>
          <w:p w:rsidR="00E4483E" w:rsidRDefault="00E4483E" w:rsidP="00A1140E">
            <w:pPr>
              <w:pStyle w:val="TableParagraph"/>
              <w:rPr>
                <w:sz w:val="28"/>
              </w:rPr>
            </w:pPr>
          </w:p>
          <w:p w:rsidR="00E4483E" w:rsidRDefault="00E4483E" w:rsidP="00A1140E">
            <w:pPr>
              <w:pStyle w:val="TableParagraph"/>
              <w:rPr>
                <w:sz w:val="28"/>
              </w:rPr>
            </w:pPr>
          </w:p>
          <w:p w:rsidR="00E4483E" w:rsidRDefault="00E4483E" w:rsidP="00A1140E">
            <w:pPr>
              <w:pStyle w:val="TableParagraph"/>
              <w:rPr>
                <w:sz w:val="28"/>
              </w:rPr>
            </w:pPr>
          </w:p>
          <w:p w:rsidR="00E4483E" w:rsidRDefault="00E4483E" w:rsidP="00A1140E">
            <w:pPr>
              <w:pStyle w:val="TableParagraph"/>
              <w:spacing w:before="3"/>
              <w:rPr>
                <w:sz w:val="28"/>
              </w:rPr>
            </w:pPr>
          </w:p>
          <w:p w:rsidR="00E4483E" w:rsidRDefault="00E4483E" w:rsidP="00A1140E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441" w:type="dxa"/>
          </w:tcPr>
          <w:p w:rsidR="00E4483E" w:rsidRPr="00E4483E" w:rsidRDefault="00E4483E" w:rsidP="00A1140E">
            <w:pPr>
              <w:pStyle w:val="TableParagraph"/>
              <w:spacing w:before="1"/>
              <w:ind w:left="126"/>
              <w:rPr>
                <w:sz w:val="28"/>
                <w:lang w:val="ru-RU"/>
              </w:rPr>
            </w:pPr>
            <w:r w:rsidRPr="00E4483E">
              <w:rPr>
                <w:sz w:val="28"/>
                <w:lang w:val="ru-RU"/>
              </w:rPr>
              <w:t>Альберг</w:t>
            </w:r>
            <w:r w:rsidRPr="00E4483E">
              <w:rPr>
                <w:spacing w:val="-6"/>
                <w:sz w:val="28"/>
                <w:lang w:val="ru-RU"/>
              </w:rPr>
              <w:t xml:space="preserve"> </w:t>
            </w:r>
            <w:r w:rsidRPr="00E4483E">
              <w:rPr>
                <w:spacing w:val="-4"/>
                <w:sz w:val="28"/>
                <w:lang w:val="ru-RU"/>
              </w:rPr>
              <w:t>О.А.</w:t>
            </w:r>
          </w:p>
          <w:p w:rsidR="00E4483E" w:rsidRPr="00E4483E" w:rsidRDefault="00E4483E" w:rsidP="00A1140E">
            <w:pPr>
              <w:pStyle w:val="TableParagraph"/>
              <w:rPr>
                <w:sz w:val="28"/>
                <w:lang w:val="ru-RU"/>
              </w:rPr>
            </w:pPr>
          </w:p>
          <w:p w:rsidR="00E4483E" w:rsidRPr="00E4483E" w:rsidRDefault="00E4483E" w:rsidP="00A1140E">
            <w:pPr>
              <w:pStyle w:val="TableParagraph"/>
              <w:rPr>
                <w:sz w:val="28"/>
                <w:lang w:val="ru-RU"/>
              </w:rPr>
            </w:pPr>
          </w:p>
          <w:p w:rsidR="00E4483E" w:rsidRPr="00E4483E" w:rsidRDefault="00E4483E" w:rsidP="00A1140E">
            <w:pPr>
              <w:pStyle w:val="TableParagraph"/>
              <w:rPr>
                <w:sz w:val="28"/>
                <w:lang w:val="ru-RU"/>
              </w:rPr>
            </w:pPr>
          </w:p>
          <w:p w:rsidR="00E4483E" w:rsidRPr="00E4483E" w:rsidRDefault="00E4483E" w:rsidP="00A1140E">
            <w:pPr>
              <w:pStyle w:val="TableParagraph"/>
              <w:rPr>
                <w:sz w:val="28"/>
                <w:lang w:val="ru-RU"/>
              </w:rPr>
            </w:pPr>
          </w:p>
          <w:p w:rsidR="00E4483E" w:rsidRPr="00E4483E" w:rsidRDefault="00E4483E" w:rsidP="00A1140E">
            <w:pPr>
              <w:pStyle w:val="TableParagraph"/>
              <w:rPr>
                <w:sz w:val="28"/>
                <w:lang w:val="ru-RU"/>
              </w:rPr>
            </w:pPr>
          </w:p>
          <w:p w:rsidR="00E4483E" w:rsidRPr="00E4483E" w:rsidRDefault="00E4483E" w:rsidP="00A1140E">
            <w:pPr>
              <w:pStyle w:val="TableParagraph"/>
              <w:spacing w:before="3"/>
              <w:rPr>
                <w:sz w:val="28"/>
                <w:lang w:val="ru-RU"/>
              </w:rPr>
            </w:pPr>
          </w:p>
          <w:p w:rsidR="00E4483E" w:rsidRPr="00E4483E" w:rsidRDefault="00E4483E" w:rsidP="00A1140E">
            <w:pPr>
              <w:pStyle w:val="TableParagraph"/>
              <w:ind w:left="126"/>
              <w:rPr>
                <w:sz w:val="28"/>
                <w:lang w:val="ru-RU"/>
              </w:rPr>
            </w:pPr>
            <w:r w:rsidRPr="00E4483E">
              <w:rPr>
                <w:sz w:val="28"/>
                <w:lang w:val="ru-RU"/>
              </w:rPr>
              <w:t>Анисимова</w:t>
            </w:r>
            <w:r w:rsidRPr="00E4483E">
              <w:rPr>
                <w:spacing w:val="-9"/>
                <w:sz w:val="28"/>
                <w:lang w:val="ru-RU"/>
              </w:rPr>
              <w:t xml:space="preserve"> </w:t>
            </w:r>
            <w:r w:rsidRPr="00E4483E">
              <w:rPr>
                <w:spacing w:val="-4"/>
                <w:sz w:val="28"/>
                <w:lang w:val="ru-RU"/>
              </w:rPr>
              <w:t>Т.А.</w:t>
            </w:r>
          </w:p>
        </w:tc>
        <w:tc>
          <w:tcPr>
            <w:tcW w:w="7512" w:type="dxa"/>
          </w:tcPr>
          <w:p w:rsidR="00E4483E" w:rsidRPr="00E4483E" w:rsidRDefault="00E4483E" w:rsidP="00E4483E">
            <w:pPr>
              <w:pStyle w:val="TableParagraph"/>
              <w:numPr>
                <w:ilvl w:val="0"/>
                <w:numId w:val="15"/>
              </w:numPr>
              <w:tabs>
                <w:tab w:val="left" w:pos="739"/>
              </w:tabs>
              <w:spacing w:before="1" w:line="276" w:lineRule="auto"/>
              <w:ind w:right="50"/>
              <w:jc w:val="both"/>
              <w:rPr>
                <w:sz w:val="28"/>
                <w:lang w:val="ru-RU"/>
              </w:rPr>
            </w:pPr>
            <w:r w:rsidRPr="00E4483E">
              <w:rPr>
                <w:sz w:val="28"/>
                <w:lang w:val="ru-RU"/>
              </w:rPr>
              <w:t xml:space="preserve">начальник Управления образования и молодежной политики администрации муниципального округа Воротынский Нижегородской области – председатель </w:t>
            </w:r>
            <w:r w:rsidRPr="00E4483E">
              <w:rPr>
                <w:spacing w:val="-2"/>
                <w:sz w:val="28"/>
                <w:lang w:val="ru-RU"/>
              </w:rPr>
              <w:t>комиссии;</w:t>
            </w:r>
          </w:p>
          <w:p w:rsidR="00E4483E" w:rsidRPr="00E4483E" w:rsidRDefault="00E4483E" w:rsidP="00A1140E">
            <w:pPr>
              <w:pStyle w:val="TableParagraph"/>
              <w:rPr>
                <w:sz w:val="28"/>
                <w:lang w:val="ru-RU"/>
              </w:rPr>
            </w:pPr>
          </w:p>
          <w:p w:rsidR="00E4483E" w:rsidRPr="00E4483E" w:rsidRDefault="00E4483E" w:rsidP="00A1140E">
            <w:pPr>
              <w:pStyle w:val="TableParagraph"/>
              <w:spacing w:before="123"/>
              <w:rPr>
                <w:sz w:val="28"/>
                <w:lang w:val="ru-RU"/>
              </w:rPr>
            </w:pPr>
          </w:p>
          <w:p w:rsidR="00E4483E" w:rsidRPr="00E4483E" w:rsidRDefault="00E4483E" w:rsidP="00E4483E">
            <w:pPr>
              <w:pStyle w:val="TableParagraph"/>
              <w:numPr>
                <w:ilvl w:val="0"/>
                <w:numId w:val="15"/>
              </w:numPr>
              <w:spacing w:line="276" w:lineRule="auto"/>
              <w:ind w:right="50"/>
              <w:jc w:val="both"/>
              <w:rPr>
                <w:sz w:val="28"/>
                <w:lang w:val="ru-RU"/>
              </w:rPr>
            </w:pPr>
            <w:r w:rsidRPr="00E4483E">
              <w:rPr>
                <w:sz w:val="28"/>
                <w:lang w:val="ru-RU"/>
              </w:rPr>
              <w:t>главный специалист Управления образования и молодежной</w:t>
            </w:r>
            <w:r w:rsidRPr="00E4483E">
              <w:rPr>
                <w:spacing w:val="-8"/>
                <w:sz w:val="28"/>
                <w:lang w:val="ru-RU"/>
              </w:rPr>
              <w:t xml:space="preserve"> </w:t>
            </w:r>
            <w:r w:rsidRPr="00E4483E">
              <w:rPr>
                <w:sz w:val="28"/>
                <w:lang w:val="ru-RU"/>
              </w:rPr>
              <w:t>политики</w:t>
            </w:r>
            <w:r w:rsidRPr="00E4483E">
              <w:rPr>
                <w:spacing w:val="-8"/>
                <w:sz w:val="28"/>
                <w:lang w:val="ru-RU"/>
              </w:rPr>
              <w:t xml:space="preserve"> </w:t>
            </w:r>
            <w:r w:rsidRPr="00E4483E">
              <w:rPr>
                <w:sz w:val="28"/>
                <w:lang w:val="ru-RU"/>
              </w:rPr>
              <w:t>администрации</w:t>
            </w:r>
            <w:r w:rsidRPr="00E4483E">
              <w:rPr>
                <w:spacing w:val="-4"/>
                <w:sz w:val="28"/>
                <w:lang w:val="ru-RU"/>
              </w:rPr>
              <w:t xml:space="preserve"> </w:t>
            </w:r>
            <w:r w:rsidRPr="00E4483E">
              <w:rPr>
                <w:sz w:val="28"/>
                <w:lang w:val="ru-RU"/>
              </w:rPr>
              <w:t>муниципального округа</w:t>
            </w:r>
            <w:r w:rsidRPr="00E4483E">
              <w:rPr>
                <w:spacing w:val="80"/>
                <w:sz w:val="28"/>
                <w:lang w:val="ru-RU"/>
              </w:rPr>
              <w:t xml:space="preserve"> </w:t>
            </w:r>
            <w:r w:rsidRPr="00E4483E">
              <w:rPr>
                <w:sz w:val="28"/>
                <w:lang w:val="ru-RU"/>
              </w:rPr>
              <w:t>Воротынский</w:t>
            </w:r>
            <w:r w:rsidRPr="00E4483E">
              <w:rPr>
                <w:spacing w:val="80"/>
                <w:sz w:val="28"/>
                <w:lang w:val="ru-RU"/>
              </w:rPr>
              <w:t xml:space="preserve">  </w:t>
            </w:r>
            <w:r w:rsidRPr="00E4483E">
              <w:rPr>
                <w:sz w:val="28"/>
                <w:lang w:val="ru-RU"/>
              </w:rPr>
              <w:t>Нижегородской</w:t>
            </w:r>
            <w:r w:rsidRPr="00E4483E">
              <w:rPr>
                <w:spacing w:val="80"/>
                <w:sz w:val="28"/>
                <w:lang w:val="ru-RU"/>
              </w:rPr>
              <w:t xml:space="preserve"> </w:t>
            </w:r>
            <w:r w:rsidRPr="00E4483E">
              <w:rPr>
                <w:sz w:val="28"/>
                <w:lang w:val="ru-RU"/>
              </w:rPr>
              <w:t>области</w:t>
            </w:r>
            <w:r w:rsidRPr="00E4483E">
              <w:rPr>
                <w:spacing w:val="80"/>
                <w:sz w:val="28"/>
                <w:lang w:val="ru-RU"/>
              </w:rPr>
              <w:t xml:space="preserve"> </w:t>
            </w:r>
            <w:r w:rsidRPr="00E4483E">
              <w:rPr>
                <w:sz w:val="28"/>
                <w:lang w:val="ru-RU"/>
              </w:rPr>
              <w:t>–</w:t>
            </w:r>
          </w:p>
          <w:p w:rsidR="00E4483E" w:rsidRDefault="00E4483E" w:rsidP="00A1140E">
            <w:pPr>
              <w:pStyle w:val="TableParagraph"/>
              <w:spacing w:line="298" w:lineRule="exact"/>
              <w:ind w:left="739"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секретарь</w:t>
            </w:r>
            <w:proofErr w:type="spellEnd"/>
            <w:proofErr w:type="gram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комиссии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</w:tbl>
    <w:p w:rsidR="00E4483E" w:rsidRDefault="00E4483E" w:rsidP="00E4483E">
      <w:pPr>
        <w:pStyle w:val="a5"/>
        <w:ind w:left="0" w:firstLine="0"/>
        <w:jc w:val="left"/>
      </w:pPr>
    </w:p>
    <w:p w:rsidR="00E4483E" w:rsidRDefault="00E4483E" w:rsidP="00E4483E">
      <w:pPr>
        <w:pStyle w:val="a5"/>
        <w:spacing w:before="1"/>
        <w:ind w:left="0" w:firstLine="0"/>
        <w:jc w:val="left"/>
      </w:pPr>
    </w:p>
    <w:p w:rsidR="00E4483E" w:rsidRDefault="00E4483E" w:rsidP="00E4483E">
      <w:pPr>
        <w:pStyle w:val="a5"/>
        <w:ind w:left="0" w:right="275" w:firstLine="0"/>
        <w:jc w:val="center"/>
      </w:pPr>
      <w:r>
        <w:rPr>
          <w:u w:val="single"/>
        </w:rPr>
        <w:t>Члены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комиссии:</w:t>
      </w:r>
    </w:p>
    <w:p w:rsidR="00E4483E" w:rsidRDefault="00E4483E" w:rsidP="00E4483E">
      <w:pPr>
        <w:pStyle w:val="a5"/>
        <w:spacing w:before="184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391"/>
        <w:gridCol w:w="2296"/>
        <w:gridCol w:w="7658"/>
      </w:tblGrid>
      <w:tr w:rsidR="00E4483E" w:rsidTr="00A1140E">
        <w:trPr>
          <w:trHeight w:val="3156"/>
        </w:trPr>
        <w:tc>
          <w:tcPr>
            <w:tcW w:w="391" w:type="dxa"/>
          </w:tcPr>
          <w:p w:rsidR="00E4483E" w:rsidRDefault="00E4483E" w:rsidP="00A1140E">
            <w:pPr>
              <w:pStyle w:val="TableParagraph"/>
              <w:spacing w:before="1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  <w:p w:rsidR="00E4483E" w:rsidRDefault="00E4483E" w:rsidP="00A1140E">
            <w:pPr>
              <w:pStyle w:val="TableParagraph"/>
              <w:rPr>
                <w:sz w:val="28"/>
              </w:rPr>
            </w:pPr>
          </w:p>
          <w:p w:rsidR="00E4483E" w:rsidRDefault="00E4483E" w:rsidP="00A1140E">
            <w:pPr>
              <w:pStyle w:val="TableParagraph"/>
              <w:rPr>
                <w:sz w:val="28"/>
              </w:rPr>
            </w:pPr>
          </w:p>
          <w:p w:rsidR="00E4483E" w:rsidRDefault="00E4483E" w:rsidP="00A1140E">
            <w:pPr>
              <w:pStyle w:val="TableParagraph"/>
              <w:rPr>
                <w:sz w:val="28"/>
              </w:rPr>
            </w:pPr>
          </w:p>
          <w:p w:rsidR="00E4483E" w:rsidRDefault="00E4483E" w:rsidP="00A1140E">
            <w:pPr>
              <w:pStyle w:val="TableParagraph"/>
              <w:rPr>
                <w:sz w:val="28"/>
              </w:rPr>
            </w:pPr>
          </w:p>
          <w:p w:rsidR="00E4483E" w:rsidRDefault="00E4483E" w:rsidP="00A1140E">
            <w:pPr>
              <w:pStyle w:val="TableParagraph"/>
              <w:rPr>
                <w:sz w:val="28"/>
              </w:rPr>
            </w:pPr>
          </w:p>
          <w:p w:rsidR="00E4483E" w:rsidRDefault="00E4483E" w:rsidP="00A1140E">
            <w:pPr>
              <w:pStyle w:val="TableParagraph"/>
              <w:spacing w:before="1"/>
              <w:rPr>
                <w:sz w:val="28"/>
              </w:rPr>
            </w:pPr>
          </w:p>
          <w:p w:rsidR="00E4483E" w:rsidRDefault="00E4483E" w:rsidP="00A1140E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296" w:type="dxa"/>
          </w:tcPr>
          <w:p w:rsidR="00E4483E" w:rsidRPr="00E4483E" w:rsidRDefault="00E4483E" w:rsidP="00A1140E">
            <w:pPr>
              <w:pStyle w:val="TableParagraph"/>
              <w:spacing w:before="1"/>
              <w:ind w:left="126"/>
              <w:rPr>
                <w:sz w:val="28"/>
                <w:lang w:val="ru-RU"/>
              </w:rPr>
            </w:pPr>
            <w:proofErr w:type="spellStart"/>
            <w:r w:rsidRPr="00E4483E">
              <w:rPr>
                <w:sz w:val="28"/>
                <w:lang w:val="ru-RU"/>
              </w:rPr>
              <w:t>Замулина</w:t>
            </w:r>
            <w:proofErr w:type="spellEnd"/>
            <w:r w:rsidRPr="00E4483E">
              <w:rPr>
                <w:spacing w:val="-7"/>
                <w:sz w:val="28"/>
                <w:lang w:val="ru-RU"/>
              </w:rPr>
              <w:t xml:space="preserve"> </w:t>
            </w:r>
            <w:r w:rsidRPr="00E4483E">
              <w:rPr>
                <w:spacing w:val="-4"/>
                <w:sz w:val="28"/>
                <w:lang w:val="ru-RU"/>
              </w:rPr>
              <w:t>Е.А.</w:t>
            </w:r>
          </w:p>
          <w:p w:rsidR="00E4483E" w:rsidRPr="00E4483E" w:rsidRDefault="00E4483E" w:rsidP="00A1140E">
            <w:pPr>
              <w:pStyle w:val="TableParagraph"/>
              <w:rPr>
                <w:sz w:val="28"/>
                <w:lang w:val="ru-RU"/>
              </w:rPr>
            </w:pPr>
          </w:p>
          <w:p w:rsidR="00E4483E" w:rsidRPr="00E4483E" w:rsidRDefault="00E4483E" w:rsidP="00A1140E">
            <w:pPr>
              <w:pStyle w:val="TableParagraph"/>
              <w:rPr>
                <w:sz w:val="28"/>
                <w:lang w:val="ru-RU"/>
              </w:rPr>
            </w:pPr>
          </w:p>
          <w:p w:rsidR="00E4483E" w:rsidRPr="00E4483E" w:rsidRDefault="00E4483E" w:rsidP="00A1140E">
            <w:pPr>
              <w:pStyle w:val="TableParagraph"/>
              <w:rPr>
                <w:sz w:val="28"/>
                <w:lang w:val="ru-RU"/>
              </w:rPr>
            </w:pPr>
          </w:p>
          <w:p w:rsidR="00E4483E" w:rsidRPr="00E4483E" w:rsidRDefault="00E4483E" w:rsidP="00A1140E">
            <w:pPr>
              <w:pStyle w:val="TableParagraph"/>
              <w:rPr>
                <w:sz w:val="28"/>
                <w:lang w:val="ru-RU"/>
              </w:rPr>
            </w:pPr>
          </w:p>
          <w:p w:rsidR="00E4483E" w:rsidRPr="00E4483E" w:rsidRDefault="00E4483E" w:rsidP="00A1140E">
            <w:pPr>
              <w:pStyle w:val="TableParagraph"/>
              <w:rPr>
                <w:sz w:val="28"/>
                <w:lang w:val="ru-RU"/>
              </w:rPr>
            </w:pPr>
          </w:p>
          <w:p w:rsidR="00E4483E" w:rsidRPr="00E4483E" w:rsidRDefault="00E4483E" w:rsidP="00A1140E">
            <w:pPr>
              <w:pStyle w:val="TableParagraph"/>
              <w:spacing w:before="1"/>
              <w:rPr>
                <w:sz w:val="28"/>
                <w:lang w:val="ru-RU"/>
              </w:rPr>
            </w:pPr>
          </w:p>
          <w:p w:rsidR="00E4483E" w:rsidRPr="00E4483E" w:rsidRDefault="00E4483E" w:rsidP="00A1140E">
            <w:pPr>
              <w:pStyle w:val="TableParagraph"/>
              <w:ind w:left="126"/>
              <w:rPr>
                <w:sz w:val="28"/>
                <w:lang w:val="ru-RU"/>
              </w:rPr>
            </w:pPr>
            <w:r w:rsidRPr="00E4483E">
              <w:rPr>
                <w:sz w:val="28"/>
                <w:lang w:val="ru-RU"/>
              </w:rPr>
              <w:t>Савельева</w:t>
            </w:r>
            <w:r w:rsidRPr="00E4483E">
              <w:rPr>
                <w:spacing w:val="-4"/>
                <w:sz w:val="28"/>
                <w:lang w:val="ru-RU"/>
              </w:rPr>
              <w:t xml:space="preserve"> Н.В.</w:t>
            </w:r>
          </w:p>
        </w:tc>
        <w:tc>
          <w:tcPr>
            <w:tcW w:w="7658" w:type="dxa"/>
          </w:tcPr>
          <w:p w:rsidR="00E4483E" w:rsidRPr="00E4483E" w:rsidRDefault="00E4483E" w:rsidP="00E4483E">
            <w:pPr>
              <w:pStyle w:val="TableParagraph"/>
              <w:numPr>
                <w:ilvl w:val="0"/>
                <w:numId w:val="14"/>
              </w:numPr>
              <w:spacing w:before="1" w:line="276" w:lineRule="auto"/>
              <w:ind w:right="54"/>
              <w:jc w:val="both"/>
              <w:rPr>
                <w:sz w:val="28"/>
                <w:lang w:val="ru-RU"/>
              </w:rPr>
            </w:pPr>
            <w:r w:rsidRPr="00E4483E">
              <w:rPr>
                <w:sz w:val="28"/>
                <w:lang w:val="ru-RU"/>
              </w:rPr>
              <w:t>ведущий специалист сектора муниципальных и земельных отношений отдела имущественных отношений управления муниципальным имуществом администрации муниципального округа Воротынский Нижегородской области</w:t>
            </w:r>
          </w:p>
          <w:p w:rsidR="00E4483E" w:rsidRPr="00E4483E" w:rsidRDefault="00E4483E" w:rsidP="00E4483E">
            <w:pPr>
              <w:pStyle w:val="TableParagraph"/>
              <w:numPr>
                <w:ilvl w:val="0"/>
                <w:numId w:val="14"/>
              </w:numPr>
              <w:tabs>
                <w:tab w:val="left" w:pos="711"/>
              </w:tabs>
              <w:spacing w:before="196" w:line="273" w:lineRule="auto"/>
              <w:ind w:right="48"/>
              <w:jc w:val="both"/>
              <w:rPr>
                <w:sz w:val="28"/>
                <w:lang w:val="ru-RU"/>
              </w:rPr>
            </w:pPr>
            <w:r w:rsidRPr="00E4483E">
              <w:rPr>
                <w:sz w:val="28"/>
                <w:lang w:val="ru-RU"/>
              </w:rPr>
              <w:t>начальник отдела адресной и социальной поддержки граждан</w:t>
            </w:r>
            <w:r w:rsidRPr="00E4483E">
              <w:rPr>
                <w:spacing w:val="80"/>
                <w:sz w:val="28"/>
                <w:lang w:val="ru-RU"/>
              </w:rPr>
              <w:t xml:space="preserve"> </w:t>
            </w:r>
            <w:r w:rsidRPr="00E4483E">
              <w:rPr>
                <w:sz w:val="28"/>
                <w:lang w:val="ru-RU"/>
              </w:rPr>
              <w:t>социального</w:t>
            </w:r>
            <w:r w:rsidRPr="00E4483E">
              <w:rPr>
                <w:spacing w:val="80"/>
                <w:sz w:val="28"/>
                <w:lang w:val="ru-RU"/>
              </w:rPr>
              <w:t xml:space="preserve"> </w:t>
            </w:r>
            <w:r w:rsidRPr="00E4483E">
              <w:rPr>
                <w:sz w:val="28"/>
                <w:lang w:val="ru-RU"/>
              </w:rPr>
              <w:t>обслуживания</w:t>
            </w:r>
            <w:r w:rsidRPr="00E4483E">
              <w:rPr>
                <w:spacing w:val="80"/>
                <w:sz w:val="28"/>
                <w:lang w:val="ru-RU"/>
              </w:rPr>
              <w:t xml:space="preserve"> </w:t>
            </w:r>
            <w:r w:rsidRPr="00E4483E">
              <w:rPr>
                <w:sz w:val="28"/>
                <w:lang w:val="ru-RU"/>
              </w:rPr>
              <w:t>населения</w:t>
            </w:r>
          </w:p>
          <w:p w:rsidR="00E4483E" w:rsidRPr="00E4483E" w:rsidRDefault="00E4483E" w:rsidP="00E4483E">
            <w:pPr>
              <w:pStyle w:val="TableParagraph"/>
              <w:tabs>
                <w:tab w:val="left" w:pos="3048"/>
                <w:tab w:val="left" w:pos="3456"/>
                <w:tab w:val="left" w:pos="4815"/>
                <w:tab w:val="left" w:pos="5935"/>
                <w:tab w:val="left" w:pos="6738"/>
              </w:tabs>
              <w:spacing w:before="3" w:line="302" w:lineRule="exact"/>
              <w:ind w:left="711"/>
              <w:rPr>
                <w:sz w:val="28"/>
                <w:lang w:val="ru-RU"/>
              </w:rPr>
            </w:pPr>
            <w:r w:rsidRPr="00E4483E">
              <w:rPr>
                <w:spacing w:val="-2"/>
                <w:sz w:val="28"/>
                <w:lang w:val="ru-RU"/>
              </w:rPr>
              <w:t>организационной</w:t>
            </w:r>
            <w:r w:rsidRPr="00E4483E">
              <w:rPr>
                <w:sz w:val="28"/>
                <w:lang w:val="ru-RU"/>
              </w:rPr>
              <w:t xml:space="preserve"> </w:t>
            </w:r>
            <w:r w:rsidRPr="00E4483E">
              <w:rPr>
                <w:spacing w:val="-10"/>
                <w:sz w:val="28"/>
                <w:lang w:val="ru-RU"/>
              </w:rPr>
              <w:t>и</w:t>
            </w:r>
            <w:r w:rsidRPr="00E4483E">
              <w:rPr>
                <w:sz w:val="28"/>
                <w:lang w:val="ru-RU"/>
              </w:rPr>
              <w:t xml:space="preserve"> </w:t>
            </w:r>
            <w:r w:rsidRPr="00E4483E">
              <w:rPr>
                <w:spacing w:val="-2"/>
                <w:sz w:val="28"/>
                <w:lang w:val="ru-RU"/>
              </w:rPr>
              <w:t>кадровой</w:t>
            </w:r>
            <w:r w:rsidRPr="00E4483E">
              <w:rPr>
                <w:sz w:val="28"/>
                <w:lang w:val="ru-RU"/>
              </w:rPr>
              <w:t xml:space="preserve"> </w:t>
            </w:r>
            <w:r w:rsidRPr="00E4483E">
              <w:rPr>
                <w:spacing w:val="-2"/>
                <w:sz w:val="28"/>
                <w:lang w:val="ru-RU"/>
              </w:rPr>
              <w:t>работы</w:t>
            </w:r>
            <w:r w:rsidRPr="00E4483E">
              <w:rPr>
                <w:sz w:val="28"/>
                <w:lang w:val="ru-RU"/>
              </w:rPr>
              <w:t xml:space="preserve"> </w:t>
            </w:r>
            <w:r w:rsidRPr="00E4483E">
              <w:rPr>
                <w:spacing w:val="-5"/>
                <w:sz w:val="28"/>
                <w:lang w:val="ru-RU"/>
              </w:rPr>
              <w:t>ГКУ</w:t>
            </w:r>
            <w:r w:rsidRPr="00E4483E">
              <w:rPr>
                <w:sz w:val="28"/>
                <w:lang w:val="ru-RU"/>
              </w:rPr>
              <w:t xml:space="preserve"> </w:t>
            </w:r>
            <w:r w:rsidRPr="00E4483E">
              <w:rPr>
                <w:spacing w:val="-2"/>
                <w:sz w:val="28"/>
                <w:lang w:val="ru-RU"/>
              </w:rPr>
              <w:t>«УСЗН</w:t>
            </w:r>
            <w:r w:rsidRPr="00E4483E">
              <w:rPr>
                <w:lang w:val="ru-RU"/>
              </w:rPr>
              <w:t xml:space="preserve"> </w:t>
            </w:r>
          </w:p>
        </w:tc>
      </w:tr>
    </w:tbl>
    <w:tbl>
      <w:tblPr>
        <w:tblStyle w:val="TableNormal1"/>
        <w:tblW w:w="10345" w:type="dxa"/>
        <w:tblInd w:w="101" w:type="dxa"/>
        <w:tblLayout w:type="fixed"/>
        <w:tblLook w:val="01E0" w:firstRow="1" w:lastRow="1" w:firstColumn="1" w:lastColumn="1" w:noHBand="0" w:noVBand="0"/>
      </w:tblPr>
      <w:tblGrid>
        <w:gridCol w:w="391"/>
        <w:gridCol w:w="2315"/>
        <w:gridCol w:w="7639"/>
      </w:tblGrid>
      <w:tr w:rsidR="00E4483E" w:rsidTr="00E4483E">
        <w:trPr>
          <w:trHeight w:val="5966"/>
        </w:trPr>
        <w:tc>
          <w:tcPr>
            <w:tcW w:w="391" w:type="dxa"/>
          </w:tcPr>
          <w:p w:rsidR="00E4483E" w:rsidRPr="00AF0DB3" w:rsidRDefault="00E4483E" w:rsidP="00A1140E">
            <w:pPr>
              <w:pStyle w:val="TableParagraph"/>
              <w:rPr>
                <w:sz w:val="28"/>
                <w:lang w:val="ru-RU"/>
              </w:rPr>
            </w:pPr>
          </w:p>
          <w:p w:rsidR="00E4483E" w:rsidRPr="00AF0DB3" w:rsidRDefault="00E4483E" w:rsidP="00A1140E">
            <w:pPr>
              <w:pStyle w:val="TableParagraph"/>
              <w:rPr>
                <w:sz w:val="28"/>
                <w:lang w:val="ru-RU"/>
              </w:rPr>
            </w:pPr>
          </w:p>
          <w:p w:rsidR="00E4483E" w:rsidRPr="00AF0DB3" w:rsidRDefault="00E4483E" w:rsidP="00A1140E">
            <w:pPr>
              <w:pStyle w:val="TableParagraph"/>
              <w:spacing w:before="312"/>
              <w:rPr>
                <w:sz w:val="28"/>
                <w:lang w:val="ru-RU"/>
              </w:rPr>
            </w:pPr>
          </w:p>
          <w:p w:rsidR="00E4483E" w:rsidRDefault="00E4483E" w:rsidP="00A1140E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  <w:p w:rsidR="00E4483E" w:rsidRDefault="00E4483E" w:rsidP="00A1140E">
            <w:pPr>
              <w:pStyle w:val="TableParagraph"/>
              <w:rPr>
                <w:sz w:val="28"/>
              </w:rPr>
            </w:pPr>
          </w:p>
          <w:p w:rsidR="00E4483E" w:rsidRDefault="00E4483E" w:rsidP="00A1140E">
            <w:pPr>
              <w:pStyle w:val="TableParagraph"/>
              <w:rPr>
                <w:sz w:val="28"/>
              </w:rPr>
            </w:pPr>
          </w:p>
          <w:p w:rsidR="00E4483E" w:rsidRDefault="00E4483E" w:rsidP="00A1140E">
            <w:pPr>
              <w:pStyle w:val="TableParagraph"/>
              <w:rPr>
                <w:sz w:val="28"/>
              </w:rPr>
            </w:pPr>
          </w:p>
          <w:p w:rsidR="00E4483E" w:rsidRDefault="00E4483E" w:rsidP="00A1140E">
            <w:pPr>
              <w:pStyle w:val="TableParagraph"/>
              <w:rPr>
                <w:sz w:val="28"/>
              </w:rPr>
            </w:pPr>
          </w:p>
          <w:p w:rsidR="00E4483E" w:rsidRDefault="00E4483E" w:rsidP="00A1140E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  <w:p w:rsidR="00E4483E" w:rsidRDefault="00E4483E" w:rsidP="00A1140E">
            <w:pPr>
              <w:pStyle w:val="TableParagraph"/>
              <w:rPr>
                <w:sz w:val="28"/>
              </w:rPr>
            </w:pPr>
          </w:p>
          <w:p w:rsidR="00E4483E" w:rsidRDefault="00E4483E" w:rsidP="00A1140E">
            <w:pPr>
              <w:pStyle w:val="TableParagraph"/>
              <w:rPr>
                <w:sz w:val="28"/>
              </w:rPr>
            </w:pPr>
          </w:p>
          <w:p w:rsidR="00E4483E" w:rsidRDefault="00E4483E" w:rsidP="00A1140E">
            <w:pPr>
              <w:pStyle w:val="TableParagraph"/>
              <w:spacing w:before="2"/>
              <w:rPr>
                <w:sz w:val="28"/>
              </w:rPr>
            </w:pPr>
          </w:p>
          <w:p w:rsidR="00E4483E" w:rsidRDefault="00E4483E" w:rsidP="00A1140E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2315" w:type="dxa"/>
          </w:tcPr>
          <w:p w:rsidR="00E4483E" w:rsidRPr="00AF0DB3" w:rsidRDefault="00E4483E" w:rsidP="00A1140E">
            <w:pPr>
              <w:pStyle w:val="TableParagraph"/>
              <w:rPr>
                <w:sz w:val="28"/>
                <w:lang w:val="ru-RU"/>
              </w:rPr>
            </w:pPr>
          </w:p>
          <w:p w:rsidR="00E4483E" w:rsidRPr="00AF0DB3" w:rsidRDefault="00E4483E" w:rsidP="00A1140E">
            <w:pPr>
              <w:pStyle w:val="TableParagraph"/>
              <w:rPr>
                <w:sz w:val="28"/>
                <w:lang w:val="ru-RU"/>
              </w:rPr>
            </w:pPr>
          </w:p>
          <w:p w:rsidR="00E4483E" w:rsidRPr="00AF0DB3" w:rsidRDefault="00E4483E" w:rsidP="00A1140E">
            <w:pPr>
              <w:pStyle w:val="TableParagraph"/>
              <w:spacing w:before="312"/>
              <w:rPr>
                <w:sz w:val="28"/>
                <w:lang w:val="ru-RU"/>
              </w:rPr>
            </w:pPr>
          </w:p>
          <w:p w:rsidR="00E4483E" w:rsidRPr="00AF0DB3" w:rsidRDefault="00E4483E" w:rsidP="00A1140E">
            <w:pPr>
              <w:pStyle w:val="TableParagraph"/>
              <w:ind w:left="126"/>
              <w:rPr>
                <w:sz w:val="28"/>
                <w:lang w:val="ru-RU"/>
              </w:rPr>
            </w:pPr>
            <w:proofErr w:type="spellStart"/>
            <w:r w:rsidRPr="00AF0DB3">
              <w:rPr>
                <w:sz w:val="28"/>
                <w:lang w:val="ru-RU"/>
              </w:rPr>
              <w:t>Халаимов</w:t>
            </w:r>
            <w:proofErr w:type="spellEnd"/>
            <w:r w:rsidRPr="00AF0DB3">
              <w:rPr>
                <w:spacing w:val="-2"/>
                <w:sz w:val="28"/>
                <w:lang w:val="ru-RU"/>
              </w:rPr>
              <w:t xml:space="preserve"> </w:t>
            </w:r>
            <w:r w:rsidRPr="00AF0DB3">
              <w:rPr>
                <w:spacing w:val="-4"/>
                <w:sz w:val="28"/>
                <w:lang w:val="ru-RU"/>
              </w:rPr>
              <w:t>А.М.</w:t>
            </w:r>
          </w:p>
          <w:p w:rsidR="00E4483E" w:rsidRPr="00AF0DB3" w:rsidRDefault="00E4483E" w:rsidP="00A1140E">
            <w:pPr>
              <w:pStyle w:val="TableParagraph"/>
              <w:rPr>
                <w:sz w:val="28"/>
                <w:lang w:val="ru-RU"/>
              </w:rPr>
            </w:pPr>
          </w:p>
          <w:p w:rsidR="00E4483E" w:rsidRPr="00AF0DB3" w:rsidRDefault="00E4483E" w:rsidP="00A1140E">
            <w:pPr>
              <w:pStyle w:val="TableParagraph"/>
              <w:rPr>
                <w:sz w:val="28"/>
                <w:lang w:val="ru-RU"/>
              </w:rPr>
            </w:pPr>
          </w:p>
          <w:p w:rsidR="00E4483E" w:rsidRPr="00AF0DB3" w:rsidRDefault="00E4483E" w:rsidP="00A1140E">
            <w:pPr>
              <w:pStyle w:val="TableParagraph"/>
              <w:rPr>
                <w:sz w:val="28"/>
                <w:lang w:val="ru-RU"/>
              </w:rPr>
            </w:pPr>
          </w:p>
          <w:p w:rsidR="00E4483E" w:rsidRPr="00AF0DB3" w:rsidRDefault="00E4483E" w:rsidP="00A1140E">
            <w:pPr>
              <w:pStyle w:val="TableParagraph"/>
              <w:rPr>
                <w:sz w:val="28"/>
                <w:lang w:val="ru-RU"/>
              </w:rPr>
            </w:pPr>
          </w:p>
          <w:p w:rsidR="00E4483E" w:rsidRPr="00AF0DB3" w:rsidRDefault="00E4483E" w:rsidP="00A1140E">
            <w:pPr>
              <w:pStyle w:val="TableParagraph"/>
              <w:ind w:left="126"/>
              <w:rPr>
                <w:sz w:val="28"/>
                <w:lang w:val="ru-RU"/>
              </w:rPr>
            </w:pPr>
            <w:r w:rsidRPr="00AF0DB3">
              <w:rPr>
                <w:sz w:val="28"/>
                <w:lang w:val="ru-RU"/>
              </w:rPr>
              <w:t>Вершинин</w:t>
            </w:r>
            <w:r w:rsidRPr="00AF0DB3">
              <w:rPr>
                <w:spacing w:val="-7"/>
                <w:sz w:val="28"/>
                <w:lang w:val="ru-RU"/>
              </w:rPr>
              <w:t xml:space="preserve"> </w:t>
            </w:r>
            <w:r w:rsidRPr="00AF0DB3">
              <w:rPr>
                <w:spacing w:val="-4"/>
                <w:sz w:val="28"/>
                <w:lang w:val="ru-RU"/>
              </w:rPr>
              <w:t>И.Р.</w:t>
            </w:r>
          </w:p>
          <w:p w:rsidR="00E4483E" w:rsidRPr="00AF0DB3" w:rsidRDefault="00E4483E" w:rsidP="00A1140E">
            <w:pPr>
              <w:pStyle w:val="TableParagraph"/>
              <w:rPr>
                <w:sz w:val="28"/>
                <w:lang w:val="ru-RU"/>
              </w:rPr>
            </w:pPr>
          </w:p>
          <w:p w:rsidR="00E4483E" w:rsidRPr="00AF0DB3" w:rsidRDefault="00E4483E" w:rsidP="00A1140E">
            <w:pPr>
              <w:pStyle w:val="TableParagraph"/>
              <w:rPr>
                <w:sz w:val="28"/>
                <w:lang w:val="ru-RU"/>
              </w:rPr>
            </w:pPr>
          </w:p>
          <w:p w:rsidR="00E4483E" w:rsidRPr="00AF0DB3" w:rsidRDefault="00E4483E" w:rsidP="00A1140E">
            <w:pPr>
              <w:pStyle w:val="TableParagraph"/>
              <w:spacing w:before="2"/>
              <w:rPr>
                <w:sz w:val="28"/>
                <w:lang w:val="ru-RU"/>
              </w:rPr>
            </w:pPr>
          </w:p>
          <w:p w:rsidR="00E4483E" w:rsidRDefault="00E4483E" w:rsidP="00A1140E">
            <w:pPr>
              <w:pStyle w:val="TableParagraph"/>
              <w:ind w:left="126"/>
              <w:rPr>
                <w:sz w:val="28"/>
              </w:rPr>
            </w:pPr>
            <w:proofErr w:type="spellStart"/>
            <w:r>
              <w:rPr>
                <w:sz w:val="28"/>
              </w:rPr>
              <w:t>Сергеев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В.А.</w:t>
            </w:r>
          </w:p>
        </w:tc>
        <w:tc>
          <w:tcPr>
            <w:tcW w:w="7639" w:type="dxa"/>
          </w:tcPr>
          <w:p w:rsidR="00E4483E" w:rsidRDefault="00E4483E" w:rsidP="00A1140E">
            <w:pPr>
              <w:pStyle w:val="TableParagraph"/>
              <w:spacing w:line="311" w:lineRule="exact"/>
              <w:ind w:left="692"/>
              <w:jc w:val="both"/>
              <w:rPr>
                <w:sz w:val="28"/>
              </w:rPr>
            </w:pPr>
            <w:r>
              <w:rPr>
                <w:sz w:val="28"/>
              </w:rPr>
              <w:t>Воротынского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района»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согласованию);</w:t>
            </w:r>
          </w:p>
          <w:p w:rsidR="00E4483E" w:rsidRDefault="00E4483E" w:rsidP="00A1140E">
            <w:pPr>
              <w:pStyle w:val="TableParagraph"/>
              <w:rPr>
                <w:sz w:val="28"/>
              </w:rPr>
            </w:pPr>
          </w:p>
          <w:p w:rsidR="00E4483E" w:rsidRDefault="00E4483E" w:rsidP="00A1140E">
            <w:pPr>
              <w:pStyle w:val="TableParagraph"/>
              <w:spacing w:before="175"/>
              <w:rPr>
                <w:sz w:val="28"/>
              </w:rPr>
            </w:pPr>
          </w:p>
          <w:p w:rsidR="00E4483E" w:rsidRPr="00E4483E" w:rsidRDefault="00E4483E" w:rsidP="00E4483E">
            <w:pPr>
              <w:pStyle w:val="TableParagraph"/>
              <w:numPr>
                <w:ilvl w:val="0"/>
                <w:numId w:val="16"/>
              </w:numPr>
              <w:tabs>
                <w:tab w:val="left" w:pos="692"/>
                <w:tab w:val="left" w:pos="761"/>
              </w:tabs>
              <w:spacing w:before="1" w:line="276" w:lineRule="auto"/>
              <w:ind w:right="49" w:hanging="360"/>
              <w:jc w:val="both"/>
              <w:rPr>
                <w:sz w:val="28"/>
                <w:lang w:val="ru-RU"/>
              </w:rPr>
            </w:pPr>
            <w:r>
              <w:rPr>
                <w:sz w:val="28"/>
              </w:rPr>
              <w:tab/>
            </w:r>
            <w:r w:rsidRPr="00E4483E">
              <w:rPr>
                <w:sz w:val="28"/>
                <w:lang w:val="ru-RU"/>
              </w:rPr>
              <w:t>начальник</w:t>
            </w:r>
            <w:r w:rsidRPr="00E4483E">
              <w:rPr>
                <w:spacing w:val="-2"/>
                <w:sz w:val="28"/>
                <w:lang w:val="ru-RU"/>
              </w:rPr>
              <w:t xml:space="preserve"> </w:t>
            </w:r>
            <w:r w:rsidRPr="00E4483E">
              <w:rPr>
                <w:sz w:val="28"/>
                <w:lang w:val="ru-RU"/>
              </w:rPr>
              <w:t>отдела</w:t>
            </w:r>
            <w:r w:rsidRPr="00E4483E">
              <w:rPr>
                <w:spacing w:val="-3"/>
                <w:sz w:val="28"/>
                <w:lang w:val="ru-RU"/>
              </w:rPr>
              <w:t xml:space="preserve"> </w:t>
            </w:r>
            <w:r w:rsidRPr="00E4483E">
              <w:rPr>
                <w:sz w:val="28"/>
                <w:lang w:val="ru-RU"/>
              </w:rPr>
              <w:t>по</w:t>
            </w:r>
            <w:r w:rsidRPr="00E4483E">
              <w:rPr>
                <w:spacing w:val="-2"/>
                <w:sz w:val="28"/>
                <w:lang w:val="ru-RU"/>
              </w:rPr>
              <w:t xml:space="preserve"> </w:t>
            </w:r>
            <w:r w:rsidRPr="00E4483E">
              <w:rPr>
                <w:sz w:val="28"/>
                <w:lang w:val="ru-RU"/>
              </w:rPr>
              <w:t>работе</w:t>
            </w:r>
            <w:r w:rsidRPr="00E4483E">
              <w:rPr>
                <w:spacing w:val="-3"/>
                <w:sz w:val="28"/>
                <w:lang w:val="ru-RU"/>
              </w:rPr>
              <w:t xml:space="preserve"> </w:t>
            </w:r>
            <w:r w:rsidRPr="00E4483E">
              <w:rPr>
                <w:sz w:val="28"/>
                <w:lang w:val="ru-RU"/>
              </w:rPr>
              <w:t>с территориями</w:t>
            </w:r>
            <w:r w:rsidRPr="00E4483E">
              <w:rPr>
                <w:spacing w:val="40"/>
                <w:sz w:val="28"/>
                <w:lang w:val="ru-RU"/>
              </w:rPr>
              <w:t xml:space="preserve"> </w:t>
            </w:r>
            <w:proofErr w:type="gramStart"/>
            <w:r w:rsidRPr="00E4483E">
              <w:rPr>
                <w:sz w:val="28"/>
                <w:lang w:val="ru-RU"/>
              </w:rPr>
              <w:t>управления развития территорий администрации муниципального округа</w:t>
            </w:r>
            <w:proofErr w:type="gramEnd"/>
            <w:r w:rsidRPr="00E4483E">
              <w:rPr>
                <w:sz w:val="28"/>
                <w:lang w:val="ru-RU"/>
              </w:rPr>
              <w:t xml:space="preserve"> Воротынский Нижегородской области</w:t>
            </w:r>
            <w:r w:rsidRPr="00E4483E">
              <w:rPr>
                <w:spacing w:val="-2"/>
                <w:sz w:val="28"/>
                <w:lang w:val="ru-RU"/>
              </w:rPr>
              <w:t>;</w:t>
            </w:r>
          </w:p>
          <w:p w:rsidR="00E4483E" w:rsidRPr="00AF0DB3" w:rsidRDefault="00E4483E" w:rsidP="00A1140E">
            <w:pPr>
              <w:pStyle w:val="TableParagraph"/>
              <w:spacing w:before="197" w:line="276" w:lineRule="auto"/>
              <w:ind w:left="692"/>
              <w:rPr>
                <w:sz w:val="28"/>
                <w:lang w:val="ru-RU"/>
              </w:rPr>
            </w:pPr>
            <w:r w:rsidRPr="00AF0DB3">
              <w:rPr>
                <w:sz w:val="28"/>
                <w:lang w:val="ru-RU"/>
              </w:rPr>
              <w:t>заведующий сектором отдела по строительству, архитектуре</w:t>
            </w:r>
            <w:r w:rsidRPr="00AF0DB3">
              <w:rPr>
                <w:spacing w:val="-10"/>
                <w:sz w:val="28"/>
                <w:lang w:val="ru-RU"/>
              </w:rPr>
              <w:t xml:space="preserve"> </w:t>
            </w:r>
            <w:r w:rsidRPr="00AF0DB3">
              <w:rPr>
                <w:sz w:val="28"/>
                <w:lang w:val="ru-RU"/>
              </w:rPr>
              <w:t>и</w:t>
            </w:r>
            <w:r w:rsidRPr="00AF0DB3">
              <w:rPr>
                <w:spacing w:val="-10"/>
                <w:sz w:val="28"/>
                <w:lang w:val="ru-RU"/>
              </w:rPr>
              <w:t xml:space="preserve"> </w:t>
            </w:r>
            <w:r w:rsidRPr="00AF0DB3">
              <w:rPr>
                <w:sz w:val="28"/>
                <w:lang w:val="ru-RU"/>
              </w:rPr>
              <w:t>ЖКХ</w:t>
            </w:r>
            <w:r w:rsidRPr="00AF0DB3">
              <w:rPr>
                <w:spacing w:val="-13"/>
                <w:sz w:val="28"/>
                <w:lang w:val="ru-RU"/>
              </w:rPr>
              <w:t xml:space="preserve"> </w:t>
            </w:r>
            <w:r w:rsidRPr="00AF0DB3">
              <w:rPr>
                <w:sz w:val="28"/>
                <w:lang w:val="ru-RU"/>
              </w:rPr>
              <w:t>Администрации</w:t>
            </w:r>
            <w:r w:rsidRPr="00AF0DB3">
              <w:rPr>
                <w:spacing w:val="-10"/>
                <w:sz w:val="28"/>
                <w:lang w:val="ru-RU"/>
              </w:rPr>
              <w:t xml:space="preserve"> </w:t>
            </w:r>
            <w:r w:rsidRPr="00AF0DB3">
              <w:rPr>
                <w:sz w:val="28"/>
                <w:lang w:val="ru-RU"/>
              </w:rPr>
              <w:t>муниципального округа Воротынский Нижегородской области;</w:t>
            </w:r>
          </w:p>
          <w:p w:rsidR="00E4483E" w:rsidRPr="00AF0DB3" w:rsidRDefault="00E4483E" w:rsidP="00E4483E">
            <w:pPr>
              <w:pStyle w:val="TableParagraph"/>
              <w:numPr>
                <w:ilvl w:val="0"/>
                <w:numId w:val="16"/>
              </w:numPr>
              <w:spacing w:before="199" w:line="276" w:lineRule="auto"/>
              <w:ind w:right="50" w:hanging="360"/>
              <w:jc w:val="both"/>
              <w:rPr>
                <w:sz w:val="28"/>
                <w:lang w:val="ru-RU"/>
              </w:rPr>
            </w:pPr>
            <w:r w:rsidRPr="00AF0DB3">
              <w:rPr>
                <w:sz w:val="28"/>
                <w:lang w:val="ru-RU"/>
              </w:rPr>
              <w:t xml:space="preserve">начальник отделения надзорной деятельности и профилактической работы по Воротынскому району </w:t>
            </w:r>
            <w:r w:rsidRPr="00AF0DB3">
              <w:rPr>
                <w:spacing w:val="-2"/>
                <w:sz w:val="28"/>
                <w:lang w:val="ru-RU"/>
              </w:rPr>
              <w:t>управления</w:t>
            </w:r>
            <w:r w:rsidRPr="00AF0DB3">
              <w:rPr>
                <w:sz w:val="28"/>
                <w:lang w:val="ru-RU"/>
              </w:rPr>
              <w:tab/>
            </w:r>
            <w:r w:rsidRPr="00AF0DB3">
              <w:rPr>
                <w:spacing w:val="-2"/>
                <w:sz w:val="28"/>
                <w:lang w:val="ru-RU"/>
              </w:rPr>
              <w:t>надзорной</w:t>
            </w:r>
            <w:r w:rsidRPr="00AF0DB3">
              <w:rPr>
                <w:sz w:val="28"/>
                <w:lang w:val="ru-RU"/>
              </w:rPr>
              <w:tab/>
            </w:r>
            <w:r w:rsidRPr="00AF0DB3">
              <w:rPr>
                <w:spacing w:val="-2"/>
                <w:sz w:val="28"/>
                <w:lang w:val="ru-RU"/>
              </w:rPr>
              <w:t>деятельности</w:t>
            </w:r>
            <w:r w:rsidRPr="00AF0DB3">
              <w:rPr>
                <w:sz w:val="28"/>
                <w:lang w:val="ru-RU"/>
              </w:rPr>
              <w:tab/>
            </w:r>
            <w:r w:rsidRPr="00AF0DB3">
              <w:rPr>
                <w:spacing w:val="-10"/>
                <w:sz w:val="28"/>
                <w:lang w:val="ru-RU"/>
              </w:rPr>
              <w:t xml:space="preserve">и </w:t>
            </w:r>
            <w:r w:rsidRPr="00AF0DB3">
              <w:rPr>
                <w:sz w:val="28"/>
                <w:lang w:val="ru-RU"/>
              </w:rPr>
              <w:t>профилактической</w:t>
            </w:r>
            <w:r w:rsidRPr="00AF0DB3">
              <w:rPr>
                <w:spacing w:val="80"/>
                <w:sz w:val="28"/>
                <w:lang w:val="ru-RU"/>
              </w:rPr>
              <w:t xml:space="preserve"> </w:t>
            </w:r>
            <w:r w:rsidRPr="00AF0DB3">
              <w:rPr>
                <w:sz w:val="28"/>
                <w:lang w:val="ru-RU"/>
              </w:rPr>
              <w:t>работы</w:t>
            </w:r>
            <w:r w:rsidRPr="00AF0DB3">
              <w:rPr>
                <w:spacing w:val="80"/>
                <w:sz w:val="28"/>
                <w:lang w:val="ru-RU"/>
              </w:rPr>
              <w:t xml:space="preserve"> </w:t>
            </w:r>
            <w:r w:rsidRPr="00AF0DB3">
              <w:rPr>
                <w:sz w:val="28"/>
                <w:lang w:val="ru-RU"/>
              </w:rPr>
              <w:t>Главного</w:t>
            </w:r>
            <w:r w:rsidRPr="00AF0DB3">
              <w:rPr>
                <w:spacing w:val="80"/>
                <w:sz w:val="28"/>
                <w:lang w:val="ru-RU"/>
              </w:rPr>
              <w:t xml:space="preserve"> </w:t>
            </w:r>
            <w:r w:rsidRPr="00AF0DB3">
              <w:rPr>
                <w:sz w:val="28"/>
                <w:lang w:val="ru-RU"/>
              </w:rPr>
              <w:t>управления</w:t>
            </w:r>
            <w:r w:rsidRPr="00AF0DB3">
              <w:rPr>
                <w:spacing w:val="80"/>
                <w:sz w:val="28"/>
                <w:lang w:val="ru-RU"/>
              </w:rPr>
              <w:t xml:space="preserve"> </w:t>
            </w:r>
            <w:r w:rsidRPr="00AF0DB3">
              <w:rPr>
                <w:sz w:val="28"/>
                <w:lang w:val="ru-RU"/>
              </w:rPr>
              <w:t>МЧС</w:t>
            </w:r>
          </w:p>
          <w:p w:rsidR="00E4483E" w:rsidRPr="00AF0DB3" w:rsidRDefault="00E4483E" w:rsidP="00A1140E">
            <w:pPr>
              <w:pStyle w:val="TableParagraph"/>
              <w:spacing w:line="298" w:lineRule="exact"/>
              <w:ind w:left="692"/>
              <w:jc w:val="both"/>
              <w:rPr>
                <w:sz w:val="28"/>
                <w:lang w:val="ru-RU"/>
              </w:rPr>
            </w:pPr>
            <w:r w:rsidRPr="00AF0DB3">
              <w:rPr>
                <w:sz w:val="28"/>
                <w:lang w:val="ru-RU"/>
              </w:rPr>
              <w:t>России</w:t>
            </w:r>
            <w:r w:rsidRPr="00AF0DB3">
              <w:rPr>
                <w:spacing w:val="-11"/>
                <w:sz w:val="28"/>
                <w:lang w:val="ru-RU"/>
              </w:rPr>
              <w:t xml:space="preserve"> </w:t>
            </w:r>
            <w:r w:rsidRPr="00AF0DB3">
              <w:rPr>
                <w:sz w:val="28"/>
                <w:lang w:val="ru-RU"/>
              </w:rPr>
              <w:t>по</w:t>
            </w:r>
            <w:r w:rsidRPr="00AF0DB3">
              <w:rPr>
                <w:spacing w:val="-5"/>
                <w:sz w:val="28"/>
                <w:lang w:val="ru-RU"/>
              </w:rPr>
              <w:t xml:space="preserve"> </w:t>
            </w:r>
            <w:r w:rsidRPr="00AF0DB3">
              <w:rPr>
                <w:sz w:val="28"/>
                <w:lang w:val="ru-RU"/>
              </w:rPr>
              <w:t>Нижегородской</w:t>
            </w:r>
            <w:r w:rsidRPr="00AF0DB3">
              <w:rPr>
                <w:spacing w:val="-8"/>
                <w:sz w:val="28"/>
                <w:lang w:val="ru-RU"/>
              </w:rPr>
              <w:t xml:space="preserve"> </w:t>
            </w:r>
            <w:r w:rsidRPr="00AF0DB3">
              <w:rPr>
                <w:sz w:val="28"/>
                <w:lang w:val="ru-RU"/>
              </w:rPr>
              <w:t>области</w:t>
            </w:r>
            <w:r w:rsidRPr="00AF0DB3">
              <w:rPr>
                <w:spacing w:val="-6"/>
                <w:sz w:val="28"/>
                <w:lang w:val="ru-RU"/>
              </w:rPr>
              <w:t xml:space="preserve"> </w:t>
            </w:r>
            <w:r w:rsidRPr="00AF0DB3">
              <w:rPr>
                <w:sz w:val="28"/>
                <w:lang w:val="ru-RU"/>
              </w:rPr>
              <w:t>(по</w:t>
            </w:r>
            <w:r w:rsidRPr="00AF0DB3">
              <w:rPr>
                <w:spacing w:val="-8"/>
                <w:sz w:val="28"/>
                <w:lang w:val="ru-RU"/>
              </w:rPr>
              <w:t xml:space="preserve"> </w:t>
            </w:r>
            <w:r w:rsidRPr="00AF0DB3">
              <w:rPr>
                <w:spacing w:val="-2"/>
                <w:sz w:val="28"/>
                <w:lang w:val="ru-RU"/>
              </w:rPr>
              <w:t>согласованию).</w:t>
            </w:r>
          </w:p>
        </w:tc>
      </w:tr>
    </w:tbl>
    <w:p w:rsidR="00E4483E" w:rsidRDefault="00BF73AF" w:rsidP="00BF73AF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___________</w:t>
      </w:r>
    </w:p>
    <w:p w:rsidR="00E4483E" w:rsidRDefault="00E4483E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4483E" w:rsidRDefault="00E4483E" w:rsidP="00E4483E">
      <w:pPr>
        <w:pStyle w:val="a5"/>
        <w:spacing w:before="69"/>
        <w:ind w:left="4940" w:firstLine="0"/>
        <w:jc w:val="center"/>
      </w:pPr>
      <w:r>
        <w:lastRenderedPageBreak/>
        <w:t>ПРИЛОЖЕНИЕ</w:t>
      </w:r>
      <w:r>
        <w:rPr>
          <w:spacing w:val="-15"/>
        </w:rPr>
        <w:t xml:space="preserve"> </w:t>
      </w:r>
      <w:r>
        <w:rPr>
          <w:spacing w:val="-10"/>
        </w:rPr>
        <w:t>2</w:t>
      </w:r>
    </w:p>
    <w:p w:rsidR="00E4483E" w:rsidRDefault="00E4483E" w:rsidP="00E4483E">
      <w:pPr>
        <w:pStyle w:val="a5"/>
        <w:spacing w:before="3"/>
        <w:ind w:left="5432" w:right="487" w:hanging="3"/>
        <w:jc w:val="center"/>
      </w:pPr>
      <w:r>
        <w:t>к постановлению администрации муниципального</w:t>
      </w:r>
      <w:r>
        <w:rPr>
          <w:spacing w:val="-15"/>
        </w:rPr>
        <w:t xml:space="preserve"> </w:t>
      </w:r>
      <w:r>
        <w:t>округа</w:t>
      </w:r>
      <w:r>
        <w:rPr>
          <w:spacing w:val="-16"/>
        </w:rPr>
        <w:t xml:space="preserve"> </w:t>
      </w:r>
      <w:r>
        <w:t>Воротынский Нижегородской области</w:t>
      </w:r>
    </w:p>
    <w:p w:rsidR="00E4483E" w:rsidRDefault="00AF0DB3" w:rsidP="00E4483E">
      <w:pPr>
        <w:pStyle w:val="a5"/>
        <w:tabs>
          <w:tab w:val="left" w:pos="7225"/>
          <w:tab w:val="left" w:pos="8750"/>
        </w:tabs>
        <w:spacing w:line="321" w:lineRule="exact"/>
        <w:ind w:left="5007" w:firstLine="0"/>
        <w:jc w:val="center"/>
      </w:pPr>
      <w:r w:rsidRPr="00AF0DB3">
        <w:t>от 10.06.2026№ 431</w:t>
      </w:r>
      <w:bookmarkStart w:id="0" w:name="_GoBack"/>
      <w:bookmarkEnd w:id="0"/>
    </w:p>
    <w:p w:rsidR="00E4483E" w:rsidRDefault="00E4483E" w:rsidP="00E4483E">
      <w:pPr>
        <w:pStyle w:val="a5"/>
        <w:ind w:left="0" w:firstLine="0"/>
        <w:jc w:val="left"/>
      </w:pPr>
    </w:p>
    <w:p w:rsidR="00E4483E" w:rsidRDefault="00E4483E" w:rsidP="00E4483E">
      <w:pPr>
        <w:pStyle w:val="a5"/>
        <w:ind w:left="0" w:firstLine="0"/>
        <w:jc w:val="left"/>
      </w:pPr>
    </w:p>
    <w:p w:rsidR="00E4483E" w:rsidRDefault="00E4483E" w:rsidP="00E4483E">
      <w:pPr>
        <w:pStyle w:val="a5"/>
        <w:spacing w:before="5"/>
        <w:ind w:left="0" w:firstLine="0"/>
        <w:jc w:val="left"/>
      </w:pPr>
    </w:p>
    <w:p w:rsidR="00E4483E" w:rsidRDefault="00E4483E" w:rsidP="00E4483E">
      <w:pPr>
        <w:spacing w:line="322" w:lineRule="exact"/>
        <w:ind w:right="252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E4483E" w:rsidRDefault="00E4483E" w:rsidP="00E4483E">
      <w:pPr>
        <w:spacing w:after="0"/>
        <w:ind w:left="210" w:right="471"/>
        <w:jc w:val="center"/>
        <w:rPr>
          <w:b/>
          <w:sz w:val="28"/>
        </w:rPr>
      </w:pPr>
      <w:proofErr w:type="gramStart"/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комиссии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осуществлению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использованием и сохранностью жилых помещений, нанимателями или членами семей нанимателей по договорам социального найма либо собственниками которых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являются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дети-сироты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дети,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оставшиеся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без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попечения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родителей, за обеспечением надлежащего санитарного и технического состояния жилых помещений, а также осуществлению контроля за распоряжением ими на территории муниципального округа Воротынский Нижегородской области</w:t>
      </w:r>
      <w:proofErr w:type="gramEnd"/>
    </w:p>
    <w:p w:rsidR="00E4483E" w:rsidRDefault="00E4483E" w:rsidP="00E4483E">
      <w:pPr>
        <w:spacing w:after="0"/>
        <w:ind w:right="259"/>
        <w:jc w:val="center"/>
        <w:rPr>
          <w:b/>
          <w:spacing w:val="-2"/>
          <w:sz w:val="28"/>
        </w:rPr>
      </w:pPr>
      <w:r>
        <w:rPr>
          <w:b/>
          <w:sz w:val="28"/>
        </w:rPr>
        <w:t>(далее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– </w:t>
      </w:r>
      <w:r>
        <w:rPr>
          <w:b/>
          <w:spacing w:val="-2"/>
          <w:sz w:val="28"/>
        </w:rPr>
        <w:t>Положение)</w:t>
      </w:r>
    </w:p>
    <w:p w:rsidR="00BF73AF" w:rsidRPr="00E4483E" w:rsidRDefault="00BF73AF" w:rsidP="00E4483E">
      <w:pPr>
        <w:spacing w:after="0"/>
        <w:ind w:right="259"/>
        <w:jc w:val="center"/>
        <w:rPr>
          <w:b/>
          <w:sz w:val="28"/>
        </w:rPr>
      </w:pPr>
    </w:p>
    <w:p w:rsidR="00E4483E" w:rsidRPr="00E4483E" w:rsidRDefault="00E4483E" w:rsidP="00E4483E">
      <w:pPr>
        <w:pStyle w:val="a3"/>
        <w:widowControl w:val="0"/>
        <w:numPr>
          <w:ilvl w:val="0"/>
          <w:numId w:val="17"/>
        </w:numPr>
        <w:tabs>
          <w:tab w:val="left" w:pos="209"/>
        </w:tabs>
        <w:autoSpaceDE w:val="0"/>
        <w:autoSpaceDN w:val="0"/>
        <w:spacing w:after="0" w:line="240" w:lineRule="auto"/>
        <w:ind w:left="209" w:right="275" w:hanging="209"/>
        <w:contextualSpacing w:val="0"/>
        <w:jc w:val="center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E4483E" w:rsidRPr="00E4483E" w:rsidRDefault="00E4483E" w:rsidP="00E4483E">
      <w:pPr>
        <w:widowControl w:val="0"/>
        <w:tabs>
          <w:tab w:val="left" w:pos="209"/>
        </w:tabs>
        <w:autoSpaceDE w:val="0"/>
        <w:autoSpaceDN w:val="0"/>
        <w:spacing w:after="0" w:line="240" w:lineRule="auto"/>
        <w:ind w:right="275"/>
        <w:rPr>
          <w:b/>
          <w:sz w:val="28"/>
        </w:rPr>
      </w:pP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1.1.</w:t>
      </w:r>
      <w:r w:rsidRPr="00E4483E">
        <w:rPr>
          <w:bCs/>
          <w:color w:val="auto"/>
          <w:sz w:val="28"/>
          <w:szCs w:val="28"/>
        </w:rPr>
        <w:tab/>
        <w:t xml:space="preserve">Настоящее Положение разработано на основании Гражданского кодекса Российской Федерации, Семейного кодекса Российской Федерации, Жилищного кодекса Российской Федерации, Федерального закона от 21 декабря 1996 года № 159-ФЗ «О дополнительных гарантиях по социальной поддержке детей-сирот и детей, оставшихся без попечения родителей», части 2 статьи 5 Закона Нижегородской области от 10 декабря 2004 года №147-З «О мерах социальной поддержки детей-сирот и детей, оставшихся без попечения родителей», пунктом 3 части 1 статьи 1 и пунктом 1 части 1 статьи 4 Закона Нижегородской области от 07 сентября 2007 года №125-З «О наделении органов местного самоуправления муниципальных районов и городских округов Нижегородской области отдельными государственными полномочиями по организации и осуществлению деятельности по опеке и попечительству в отношении несовершеннолетних граждан», постановления Правительства Нижегородской области от 27 сентября 2019 года №693 "Об утверждении Порядка осуществления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ими" и определяет порядок работы муниципальной комиссии по осуществлению контроля за использованием и сохранностью жилых помещений, нанимателями или членами семей нанимателей по договорам </w:t>
      </w:r>
      <w:r w:rsidRPr="00E4483E">
        <w:rPr>
          <w:bCs/>
          <w:color w:val="auto"/>
          <w:sz w:val="28"/>
          <w:szCs w:val="28"/>
        </w:rPr>
        <w:lastRenderedPageBreak/>
        <w:t>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осуществлению контроля за распоряжением ими на территории муниципального округа Воротынский Нижегородской области (далее – муниципальная комиссия).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1.2.</w:t>
      </w:r>
      <w:r w:rsidRPr="00E4483E">
        <w:rPr>
          <w:bCs/>
          <w:color w:val="auto"/>
          <w:sz w:val="28"/>
          <w:szCs w:val="28"/>
        </w:rPr>
        <w:tab/>
        <w:t>Функции по исполнению государственных полномочий по организации и осуществлению деятельности по опеке и попечительству в отношении несовершеннолетних граждан на территории городского округа Воротынский Нижегородской области возложены на Управление образования и молодежной политики администрации муниципального округа Воротынский Нижегородской области (далее – Управление образования).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1.3.</w:t>
      </w:r>
      <w:r w:rsidRPr="00E4483E">
        <w:rPr>
          <w:bCs/>
          <w:color w:val="auto"/>
          <w:sz w:val="28"/>
          <w:szCs w:val="28"/>
        </w:rPr>
        <w:tab/>
        <w:t>Контроль осуществляется по месту учета детей-сирот и детей оставшихся без попечения родителей (далее – ребенок – сирота) с целью защиты их имущественных и жилищных прав. В случае, если жилое помещение, в отношении которого должен быть осуществлен контроль, расположено за пределами территории муниципального округа Воротынский Нижегородской области, в котором ребенок-сирота поставлен в органах опеки и попечительства на учет, но в пределах Нижегородской области, то Управление образования направляет в муниципальное образование, на территории, которого находится указанное жилое помещение, запрос о необходимости проведении контроля в отношении указанного жилого помещения в рамках действующего законодательства.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В случае, если жилое помещение расположено в другом субъекте Российской Федерации, то Управление образования направляет в муниципальное образование соответствующего субъекта Российской Федерации информацию о нахождении на его территории жилого помещения и о необходимости проведения контроля. В данном случае контроль осуществляется в порядке, установленном соответствующим субъектом Российской Федерации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1.4.</w:t>
      </w:r>
      <w:r w:rsidRPr="00E4483E">
        <w:rPr>
          <w:bCs/>
          <w:color w:val="auto"/>
          <w:sz w:val="28"/>
          <w:szCs w:val="28"/>
        </w:rPr>
        <w:tab/>
        <w:t>В рамках контроля осуществляются следующие мероприятия: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1.4.1.</w:t>
      </w:r>
      <w:r w:rsidRPr="00E4483E">
        <w:rPr>
          <w:bCs/>
          <w:color w:val="auto"/>
          <w:sz w:val="28"/>
          <w:szCs w:val="28"/>
        </w:rPr>
        <w:tab/>
        <w:t>Контроль за распоряжением жилыми помещениями, который включает в себя контроль за законностью сделок, совершенных в отношении жилых помещений, в том числе: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за сделками по обмену или отчуждению жилых помещений;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за сделками, влекущими отказ от принадлежащих ребенку-сироте прав на жилое помещение;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за сделками по разделу жилого помещения или выделению из него долей;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за сделками по передаче жилого помещения в доверительное управление, по договорам найма (поднайма) жилого помещения;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за иными сделками, совершенными в отношении жилых помещений.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1.4.2.</w:t>
      </w:r>
      <w:r w:rsidRPr="00E4483E">
        <w:rPr>
          <w:bCs/>
          <w:color w:val="auto"/>
          <w:sz w:val="28"/>
          <w:szCs w:val="28"/>
        </w:rPr>
        <w:tab/>
        <w:t>Контроль за использованием жилых помещений, который включает в себя контроль за надлежащим использованием жилых помещений, в том числе: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за соблюдением правил пользования жилыми помещениями, в том числе за надлежащим исполнением статьи 155 Жилищного кодекса Российской Федерации;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за пользованием жилыми помещениями по назначению;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lastRenderedPageBreak/>
        <w:t>-</w:t>
      </w:r>
      <w:r w:rsidRPr="00E4483E">
        <w:rPr>
          <w:bCs/>
          <w:color w:val="auto"/>
          <w:sz w:val="28"/>
          <w:szCs w:val="28"/>
        </w:rPr>
        <w:tab/>
        <w:t>за соблюдением интересов детей-сирот в связи с вселением и проживанием в жилых помещениях иных лиц, имеющих на то законные основания;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за эффективным использованием жилых помещений (с выгодой для детей- сирот), в том числе в связи с передачей жилого помещения в доверительное управление, по договору найма, по договору аренды;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за соблюдением условий договоров в связи с передачей жилых помещений в доверительное управление, по договору найма, по договору аренды.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1.4.3.</w:t>
      </w:r>
      <w:r w:rsidRPr="00E4483E">
        <w:rPr>
          <w:bCs/>
          <w:color w:val="auto"/>
          <w:sz w:val="28"/>
          <w:szCs w:val="28"/>
        </w:rPr>
        <w:tab/>
        <w:t>Контроль за сохранностью жилых помещений, который включает в себя контроль за обеспечением сохранности жилых помещений, в том числе: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за поддержанием жилых помещений в состоянии, пригодном для постоянного проживания;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за законностью действий, связанных с выполнением ремонтных (строительных) работ или иных действий в жилых помещениях;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за соблюдением требований пожарной безопасности и иных требований, обеспечивающих сохранность жилых помещений.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1.4.4.</w:t>
      </w:r>
      <w:r w:rsidRPr="00E4483E">
        <w:rPr>
          <w:bCs/>
          <w:color w:val="auto"/>
          <w:sz w:val="28"/>
          <w:szCs w:val="28"/>
        </w:rPr>
        <w:tab/>
        <w:t>Контроль за обеспечением надлежащего санитарного и технического состояния жилых помещений, который включает в себя контроль за соблюдением санитарных и технических требований в жилых помещениях в соответствии с санитарными и техническими правилами и нормами, иными требованиями законодательства.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1.5.</w:t>
      </w:r>
      <w:r w:rsidRPr="00E4483E">
        <w:rPr>
          <w:bCs/>
          <w:color w:val="auto"/>
          <w:sz w:val="28"/>
          <w:szCs w:val="28"/>
        </w:rPr>
        <w:tab/>
        <w:t>Контроль осуществляется в отношении жилых помещений, по которым в установленном законодательством порядке принято постановление администрации муниципального округа Воротынский Нижегородской области о сохранении права собственности на жилое помещение (права пользования жилым помещением).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В случае, если проживание ребенка-сироты (лица из числа детей-сирот) в жилом помещении было признано невозможным в установленном законом порядке, осуществление контроля не прекращается до фактического обеспечения его жилым помещением по договору найма специализированного жилого помещения в порядке, установленном статьей 8 Федерального закона от 21</w:t>
      </w:r>
      <w:r w:rsidRPr="00E4483E">
        <w:rPr>
          <w:color w:val="auto"/>
        </w:rPr>
        <w:t xml:space="preserve"> </w:t>
      </w:r>
      <w:r w:rsidRPr="00E4483E">
        <w:rPr>
          <w:bCs/>
          <w:color w:val="auto"/>
          <w:sz w:val="28"/>
          <w:szCs w:val="28"/>
        </w:rPr>
        <w:t>декабря 1996 года № 159-ФЗ "О дополнительных гарантиях по социальной поддержке детей-сирот и детей, оставшихся без попечения родителей".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1.6.</w:t>
      </w:r>
      <w:r w:rsidRPr="00E4483E">
        <w:rPr>
          <w:bCs/>
          <w:color w:val="auto"/>
          <w:sz w:val="28"/>
          <w:szCs w:val="28"/>
        </w:rPr>
        <w:tab/>
        <w:t>Контроль осуществляется до прекращения опеки (попечительства) над детьми-сиротами.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За лицами из числа детей-сирот и детей, оставшихся без попечения родителей (далее - лица из числа детей-сирот), сохраняется право на защиту имущественных и жилищных прав в рамках настоящего Положения: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до окончания срока пребывания их в организации для детей-сирот и детей, оставшихся без попечения родителей, а также до завершения получения профессионального образования, профессионального обучения, либо окончания прохождения военной службы по призыву;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до обеспечения их жилыми помещениями по договорам найма специализированного жилого помещения в случае, если проживание в жилых помещениях признано невозможным.</w:t>
      </w:r>
    </w:p>
    <w:p w:rsidR="00BF73AF" w:rsidRPr="00BF73AF" w:rsidRDefault="00E4483E" w:rsidP="00BF73AF">
      <w:pPr>
        <w:pStyle w:val="Default"/>
        <w:ind w:firstLine="709"/>
        <w:jc w:val="both"/>
        <w:rPr>
          <w:color w:val="auto"/>
        </w:rPr>
      </w:pPr>
      <w:r w:rsidRPr="00E4483E">
        <w:rPr>
          <w:bCs/>
          <w:color w:val="auto"/>
          <w:sz w:val="28"/>
          <w:szCs w:val="28"/>
        </w:rPr>
        <w:lastRenderedPageBreak/>
        <w:t>В случае, если лица, которые относились к категории лиц из числа детей-сирот, достигли возраста 23 лет и не обеспечены жилыми помещениями по договорам найма специализированного жилого помещения в случае, установленном в абзаце четвертом настоящего пункта, то право на защиту имущественных и жилищных прав в рамках настоящего Положения сохраняется за ними до фактического обеспечения их жилыми помещениями по договорам найма специализированного жилого помещения.</w:t>
      </w:r>
      <w:r w:rsidRPr="00E4483E">
        <w:rPr>
          <w:color w:val="auto"/>
        </w:rPr>
        <w:t xml:space="preserve"> </w:t>
      </w:r>
    </w:p>
    <w:p w:rsidR="00E4483E" w:rsidRDefault="00BF73AF" w:rsidP="00BF73AF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BF73AF">
        <w:rPr>
          <w:b/>
          <w:bCs/>
          <w:color w:val="auto"/>
          <w:sz w:val="28"/>
          <w:szCs w:val="28"/>
        </w:rPr>
        <w:t>2.</w:t>
      </w:r>
      <w:r>
        <w:rPr>
          <w:b/>
          <w:bCs/>
          <w:color w:val="auto"/>
          <w:sz w:val="28"/>
          <w:szCs w:val="28"/>
        </w:rPr>
        <w:tab/>
      </w:r>
      <w:r w:rsidR="00E4483E" w:rsidRPr="00E4483E">
        <w:rPr>
          <w:b/>
          <w:bCs/>
          <w:color w:val="auto"/>
          <w:sz w:val="28"/>
          <w:szCs w:val="28"/>
        </w:rPr>
        <w:t>Порядок осуществления контроля</w:t>
      </w:r>
    </w:p>
    <w:p w:rsidR="00BF73AF" w:rsidRPr="00E4483E" w:rsidRDefault="00BF73AF" w:rsidP="00BF73AF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2.1.</w:t>
      </w:r>
      <w:r w:rsidRPr="00E4483E">
        <w:rPr>
          <w:bCs/>
          <w:color w:val="auto"/>
          <w:sz w:val="28"/>
          <w:szCs w:val="28"/>
        </w:rPr>
        <w:tab/>
        <w:t>Деятельность муниципальной комиссии, в том числе обеспечение ее необходимой информацией для осуществления возложенных на нее функций и полномочий в рамках проведения контроля за жилыми помещениями, обеспечивается Управлением образования.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2.2.</w:t>
      </w:r>
      <w:r w:rsidRPr="00E4483E">
        <w:rPr>
          <w:bCs/>
          <w:color w:val="auto"/>
          <w:sz w:val="28"/>
          <w:szCs w:val="28"/>
        </w:rPr>
        <w:tab/>
        <w:t>Контроль осуществляется посредством проведения проверок жилого помещения.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2.3.</w:t>
      </w:r>
      <w:r w:rsidRPr="00E4483E">
        <w:rPr>
          <w:bCs/>
          <w:color w:val="auto"/>
          <w:sz w:val="28"/>
          <w:szCs w:val="28"/>
        </w:rPr>
        <w:tab/>
        <w:t>Проверки жилых помещений проводятся в форме: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первичного осмотра жилого помещения;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плановой проверки жилого помещения;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внеплановой проверки жилого помещения;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итоговой проверки жилого помещения.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2.4.</w:t>
      </w:r>
      <w:r w:rsidRPr="00E4483E">
        <w:rPr>
          <w:bCs/>
          <w:color w:val="auto"/>
          <w:sz w:val="28"/>
          <w:szCs w:val="28"/>
        </w:rPr>
        <w:tab/>
        <w:t>Основания для проведения проверок жилых помещений: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2.4.1.</w:t>
      </w:r>
      <w:r w:rsidRPr="00E4483E">
        <w:rPr>
          <w:bCs/>
          <w:color w:val="auto"/>
          <w:sz w:val="28"/>
          <w:szCs w:val="28"/>
        </w:rPr>
        <w:tab/>
        <w:t>для проведения первичного осмотра жилого помещения: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-муниципальный правовой акт о сохранении права собственности на жилое помещение (права пользования жилым помещением)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2.4.2.</w:t>
      </w:r>
      <w:r w:rsidRPr="00E4483E">
        <w:rPr>
          <w:bCs/>
          <w:color w:val="auto"/>
          <w:sz w:val="28"/>
          <w:szCs w:val="28"/>
        </w:rPr>
        <w:tab/>
        <w:t>для проведения плановой проверки жилого помещения: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включение жилого помещения в план-график проведения плановых проверок жилых помещений. План-график проведения плановых проверок формируется органом опеки и попечительства ежегодно и утверждается постановлением администрации муниципального округа Воротынский</w:t>
      </w:r>
      <w:r w:rsidRPr="00E4483E">
        <w:rPr>
          <w:color w:val="auto"/>
        </w:rPr>
        <w:t xml:space="preserve"> </w:t>
      </w:r>
      <w:r w:rsidRPr="00E4483E">
        <w:rPr>
          <w:bCs/>
          <w:color w:val="auto"/>
          <w:sz w:val="28"/>
          <w:szCs w:val="28"/>
        </w:rPr>
        <w:t>Нижегородской области в срок не позднее 01 декабря года, предшествующего году проведения плановых проверок;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2.4.3.</w:t>
      </w:r>
      <w:r w:rsidRPr="00E4483E">
        <w:rPr>
          <w:bCs/>
          <w:color w:val="auto"/>
          <w:sz w:val="28"/>
          <w:szCs w:val="28"/>
        </w:rPr>
        <w:tab/>
        <w:t>для проведения внеплановой проверки жилого помещения: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обращения от юридических и физических лиц, информация от государственных органов, органов местного самоуправления, содержащих сведения о фактах незаконного или ненадлежащего использования жилого помещения, ненадлежащего санитарного и техническом состоянии жилого помещения, нарушения сохранности жилого помещения или незаконного распоряжения жилым помещением.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 xml:space="preserve">Сообщение может быть передано лично, в письменной или устной форме, по телефону или любым иным способом главному специалисту Управления образования. Адрес местонахождения: Администрация муниципального округа Воротынский Нижегородской области, 606260 </w:t>
      </w:r>
      <w:proofErr w:type="spellStart"/>
      <w:r w:rsidRPr="00E4483E">
        <w:rPr>
          <w:bCs/>
          <w:color w:val="auto"/>
          <w:sz w:val="28"/>
          <w:szCs w:val="28"/>
        </w:rPr>
        <w:t>р.п</w:t>
      </w:r>
      <w:proofErr w:type="spellEnd"/>
      <w:r w:rsidRPr="00E4483E">
        <w:rPr>
          <w:bCs/>
          <w:color w:val="auto"/>
          <w:sz w:val="28"/>
          <w:szCs w:val="28"/>
        </w:rPr>
        <w:t xml:space="preserve">. Воротынец, площадь Советская, д.6, каб.214, телефон 8 (83164) 2-01-51, часы работы понедельник </w:t>
      </w:r>
      <w:proofErr w:type="gramStart"/>
      <w:r w:rsidRPr="00E4483E">
        <w:rPr>
          <w:bCs/>
          <w:color w:val="auto"/>
          <w:sz w:val="28"/>
          <w:szCs w:val="28"/>
        </w:rPr>
        <w:t>–ч</w:t>
      </w:r>
      <w:proofErr w:type="gramEnd"/>
      <w:r w:rsidRPr="00E4483E">
        <w:rPr>
          <w:bCs/>
          <w:color w:val="auto"/>
          <w:sz w:val="28"/>
          <w:szCs w:val="28"/>
        </w:rPr>
        <w:t>етверг с 8.00 час. до 17.00 час., пятница с 8.00 час. до 16.00 час., перерыв на обед с 12.00 час. до 12.48 час.;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lastRenderedPageBreak/>
        <w:t>-</w:t>
      </w:r>
      <w:r w:rsidRPr="00E4483E">
        <w:rPr>
          <w:bCs/>
          <w:color w:val="auto"/>
          <w:sz w:val="28"/>
          <w:szCs w:val="28"/>
        </w:rPr>
        <w:tab/>
        <w:t>истечение срока исполнения рекомендаций, указанных ранее в протоколе заседания межведомственной рабочей группы;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обращения от органов опеки и попечительства о проведении контроля в отношении жилого помещения, расположенного на территории муниципального округа Воротынский Нижегородской области, в адрес которого поступило обращение, нанимателем или членом семьи нанимателя по договорам социального найма либо собственником которого является ребенок-сирота, поставленный на учет в органе опеки и попечительства, направившем обращение;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2.4.4.</w:t>
      </w:r>
      <w:r w:rsidRPr="00E4483E">
        <w:rPr>
          <w:bCs/>
          <w:color w:val="auto"/>
          <w:sz w:val="28"/>
          <w:szCs w:val="28"/>
        </w:rPr>
        <w:tab/>
        <w:t>для проведения итоговой проверки жилого помещения: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сведения органа опеки и попечительства о планируемой дате вселения ребенка-сироты, лица из числа детей-сирот в жилое помещение: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с прекращением опеки (попечительства) над детьми-сиротами;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с окончанием срока пребывания лиц из числа детей-сирот в организации для детей-сирот и детей, оставшихся без попечения родителей, или в связи с завершением получения ими профессионального образования, профессионального обучения, либо окончании прохождения военной службы по призыву.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2.5.</w:t>
      </w:r>
      <w:r w:rsidRPr="00E4483E">
        <w:rPr>
          <w:bCs/>
          <w:color w:val="auto"/>
          <w:sz w:val="28"/>
          <w:szCs w:val="28"/>
        </w:rPr>
        <w:tab/>
        <w:t>Периодичность проведения проверок жилых помещений: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первичный осмотр жилого помещения проводится - 1 раз после постановки ребенка-сироты на учет в органе опеки и попечительства;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плановая проверка жилого помещения проводится - 1 раз в календарном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году;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внеплановая проверка жилого помещения проводится – по мере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поступления обращений и (или) информации, указанной в подпункте 3 пункта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2.4.3. настоящего Положения;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="00BF73AF">
        <w:rPr>
          <w:bCs/>
          <w:color w:val="auto"/>
          <w:sz w:val="28"/>
          <w:szCs w:val="28"/>
        </w:rPr>
        <w:tab/>
      </w:r>
      <w:r w:rsidRPr="00E4483E">
        <w:rPr>
          <w:bCs/>
          <w:color w:val="auto"/>
          <w:sz w:val="28"/>
          <w:szCs w:val="28"/>
        </w:rPr>
        <w:t>итоговая проверка жилого помещения проводится - 1 раз перед вселением ребенка-сироты, лица, из числа детей-сирот в жилое помещение.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2.6.</w:t>
      </w:r>
      <w:r w:rsidRPr="00E4483E">
        <w:rPr>
          <w:bCs/>
          <w:color w:val="auto"/>
          <w:sz w:val="28"/>
          <w:szCs w:val="28"/>
        </w:rPr>
        <w:tab/>
        <w:t>Срок проведения проверки жилого помещения: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первичный осмотр жилого помещения проводится не позднее 30</w:t>
      </w:r>
      <w:r w:rsidRPr="00E4483E">
        <w:rPr>
          <w:color w:val="auto"/>
        </w:rPr>
        <w:t xml:space="preserve"> </w:t>
      </w:r>
      <w:r w:rsidRPr="00E4483E">
        <w:rPr>
          <w:bCs/>
          <w:color w:val="auto"/>
          <w:sz w:val="28"/>
          <w:szCs w:val="28"/>
        </w:rPr>
        <w:t>календарных дней со дня издания постановления о сохранении права собственности на жилое помещение (права пользования жилым помещением);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плановая проверка жилого помещения проводится в сроки, установленные планом-графиком проведения плановых проверок жилых помещений;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внеплановая проверка жилого помещения проводится не позднее 10 календарных дней со дня поступления обращения и (или) информации, указанной в подпункте 3 пункта 2.4 настоящего Положения;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итоговая проверка жилого помещения проводится не ранее чем за 30 календарных дней до планируемой даты вселения ребенка-сироты, лица из числа детей-сирот в жилое помещение.</w:t>
      </w:r>
    </w:p>
    <w:p w:rsid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Проверки проводятся в течение одного рабочего дня.</w:t>
      </w:r>
    </w:p>
    <w:p w:rsidR="00BF73AF" w:rsidRPr="00E4483E" w:rsidRDefault="00BF73AF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</w:p>
    <w:p w:rsidR="00E4483E" w:rsidRDefault="00BF73AF" w:rsidP="00BF73AF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  <w:r w:rsidRPr="00BF73AF">
        <w:rPr>
          <w:b/>
          <w:bCs/>
          <w:color w:val="auto"/>
          <w:sz w:val="28"/>
          <w:szCs w:val="28"/>
        </w:rPr>
        <w:t>3.</w:t>
      </w:r>
      <w:r>
        <w:rPr>
          <w:b/>
          <w:bCs/>
          <w:color w:val="auto"/>
          <w:sz w:val="28"/>
          <w:szCs w:val="28"/>
        </w:rPr>
        <w:tab/>
      </w:r>
      <w:r w:rsidR="00E4483E" w:rsidRPr="00E4483E">
        <w:rPr>
          <w:b/>
          <w:bCs/>
          <w:color w:val="auto"/>
          <w:sz w:val="28"/>
          <w:szCs w:val="28"/>
        </w:rPr>
        <w:t>Порядок работы муниципальной комиссии</w:t>
      </w:r>
    </w:p>
    <w:p w:rsidR="00BF73AF" w:rsidRPr="00E4483E" w:rsidRDefault="00BF73AF" w:rsidP="00BF73AF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3.1.</w:t>
      </w:r>
      <w:r w:rsidRPr="00E4483E">
        <w:rPr>
          <w:bCs/>
          <w:color w:val="auto"/>
          <w:sz w:val="28"/>
          <w:szCs w:val="28"/>
        </w:rPr>
        <w:tab/>
        <w:t xml:space="preserve">Глава местного самоуправления муниципального округа Воротынский Нижегородской области принимает решение о проведении проверки жилого </w:t>
      </w:r>
      <w:r w:rsidRPr="00E4483E">
        <w:rPr>
          <w:bCs/>
          <w:color w:val="auto"/>
          <w:sz w:val="28"/>
          <w:szCs w:val="28"/>
        </w:rPr>
        <w:lastRenderedPageBreak/>
        <w:t>помещения в форме постановления, которое содержит основание для проведения проверки жилого помещения, форму проверки жилого помещения, дату ее проведения, адрес жилого помещения, подлежащего проверке, фамилию, имя, отчество (при наличии) ребенка-сироты, адрес его места жительства.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3.2.</w:t>
      </w:r>
      <w:r w:rsidRPr="00E4483E">
        <w:rPr>
          <w:bCs/>
          <w:color w:val="auto"/>
          <w:sz w:val="28"/>
          <w:szCs w:val="28"/>
        </w:rPr>
        <w:tab/>
        <w:t>Заседания муниципальной комиссии являются правомочными, если на них присутствуют не менее двух третей членов муниципальной комиссии.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3.3.</w:t>
      </w:r>
      <w:r w:rsidRPr="00E4483E">
        <w:rPr>
          <w:bCs/>
          <w:color w:val="auto"/>
          <w:sz w:val="28"/>
          <w:szCs w:val="28"/>
        </w:rPr>
        <w:tab/>
        <w:t>Решения принимаются большинством голосов присутствующих на заседании членов муниципальной комиссии. В случае равенства голосов председатель муниципальной комиссии имеет право решающего голоса.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3.4.</w:t>
      </w:r>
      <w:r w:rsidRPr="00E4483E">
        <w:rPr>
          <w:bCs/>
          <w:color w:val="auto"/>
          <w:sz w:val="28"/>
          <w:szCs w:val="28"/>
        </w:rPr>
        <w:tab/>
        <w:t>Председатель муниципальной комиссии: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организует работу муниципальной комиссии;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подписывает акт обследования жилого помещения;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осуществляет иные полномочия в соответствии с действующим законодательством.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3.5.</w:t>
      </w:r>
      <w:r w:rsidRPr="00E4483E">
        <w:rPr>
          <w:bCs/>
          <w:color w:val="auto"/>
          <w:sz w:val="28"/>
          <w:szCs w:val="28"/>
        </w:rPr>
        <w:tab/>
        <w:t>Секретарь муниципальной комиссии: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осуществляет прием, регистрацию документов, поступающих в муниципальную комиссию;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оповещает членов муниципальной комиссии о дате заседания муниципальной комиссии;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="00BF73AF">
        <w:rPr>
          <w:bCs/>
          <w:color w:val="auto"/>
          <w:sz w:val="28"/>
          <w:szCs w:val="28"/>
        </w:rPr>
        <w:tab/>
      </w:r>
      <w:r w:rsidRPr="00E4483E">
        <w:rPr>
          <w:bCs/>
          <w:color w:val="auto"/>
          <w:sz w:val="28"/>
          <w:szCs w:val="28"/>
        </w:rPr>
        <w:t>уведомляет законных представителей о дате и времени проведения проверки жилого помещения, о необходимости обеспечения доступа к жилому помещению в день проведения его проверки;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оформляет документы муниципальной комиссии;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="00BF73AF">
        <w:rPr>
          <w:bCs/>
          <w:color w:val="auto"/>
          <w:sz w:val="28"/>
          <w:szCs w:val="28"/>
        </w:rPr>
        <w:tab/>
      </w:r>
      <w:r w:rsidRPr="00E4483E">
        <w:rPr>
          <w:bCs/>
          <w:color w:val="auto"/>
          <w:sz w:val="28"/>
          <w:szCs w:val="28"/>
        </w:rPr>
        <w:t>обеспечивает подписание актов, справок (при наличии) членами муниципальной комиссии, присутствовавшими на проверке;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осуществляет хранение документации муниципальной комиссии.</w:t>
      </w:r>
    </w:p>
    <w:p w:rsidR="00BF73AF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3.6.</w:t>
      </w:r>
      <w:r w:rsidRPr="00E4483E">
        <w:rPr>
          <w:bCs/>
          <w:color w:val="auto"/>
          <w:sz w:val="28"/>
          <w:szCs w:val="28"/>
        </w:rPr>
        <w:tab/>
        <w:t>Члены муниципальной комиссии имеют право:</w:t>
      </w:r>
    </w:p>
    <w:p w:rsidR="00E4483E" w:rsidRPr="00E4483E" w:rsidRDefault="00BF73AF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-</w:t>
      </w:r>
      <w:r>
        <w:rPr>
          <w:bCs/>
          <w:color w:val="auto"/>
          <w:sz w:val="28"/>
          <w:szCs w:val="28"/>
        </w:rPr>
        <w:tab/>
      </w:r>
      <w:r w:rsidR="00E4483E" w:rsidRPr="00E4483E">
        <w:rPr>
          <w:bCs/>
          <w:color w:val="auto"/>
          <w:sz w:val="28"/>
          <w:szCs w:val="28"/>
        </w:rPr>
        <w:t>участвовать в заседаниях муниципальной комиссии;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подписывать акт обследования жилого помещения;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обращаться к председателю муниципальной комиссии по вопросам, входящим в компетенцию муниципальной комиссии.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3.7.</w:t>
      </w:r>
      <w:r w:rsidRPr="00E4483E">
        <w:rPr>
          <w:bCs/>
          <w:color w:val="auto"/>
          <w:sz w:val="28"/>
          <w:szCs w:val="28"/>
        </w:rPr>
        <w:tab/>
        <w:t>Муниципальная комиссия в течение 3 рабочих дней со дня издания постановления администрации муниципального округа Воротынский Нижегородской области о проведении проверки жилого помещения, уведомляет законных представителей детей-сирот и детей, оставшихся без попечения родителей (способом, позволяющим подтвердить факт получения уведомления) о дате и времени проведения проверки жилого помещения, а также о необходимости обеспечения доступа к жилому помещению в день проведения проверки жилого помещения.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3.8.</w:t>
      </w:r>
      <w:r w:rsidRPr="00E4483E">
        <w:rPr>
          <w:bCs/>
          <w:color w:val="auto"/>
          <w:sz w:val="28"/>
          <w:szCs w:val="28"/>
        </w:rPr>
        <w:tab/>
        <w:t>Муниципальная комиссия проводит проверку жилого помещения в присутствии законного представителя. В случае отсутствия у законного представителя возможности присутствовать при проведении комиссией проверки жилого помещения он представляет в комиссию письменное согласие о проведении проверки жилого помещения в его отсутствие.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lastRenderedPageBreak/>
        <w:t>Муниципальная комиссия может взаимодействовать с федеральными органами государственной власти, органами государственной власти Нижегородской области, органами местного самоуправления Нижегородской области, организациями по вопросам, относящимся к компетенции муниципальной комиссии. А также запрашивать в установленном порядке необходимую информацию у перечисленных лиц информацию по вопросам, относящимся к компетенции муниципальной комиссии.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Проверка представляет собой внешний и внутренний осмотр жилого помещения.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В ходе проверки члены муниципальной комиссии: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визуально оценивают законность и надлежащее использование жилого помещения, сохранность жилого помещения, а также фактическое санитарное и техническое состояние жилого помещения;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 xml:space="preserve">осуществляют </w:t>
      </w:r>
      <w:proofErr w:type="spellStart"/>
      <w:r w:rsidRPr="00E4483E">
        <w:rPr>
          <w:bCs/>
          <w:color w:val="auto"/>
          <w:sz w:val="28"/>
          <w:szCs w:val="28"/>
        </w:rPr>
        <w:t>фотофиксацию</w:t>
      </w:r>
      <w:proofErr w:type="spellEnd"/>
      <w:r w:rsidRPr="00E4483E">
        <w:rPr>
          <w:bCs/>
          <w:color w:val="auto"/>
          <w:sz w:val="28"/>
          <w:szCs w:val="28"/>
        </w:rPr>
        <w:t xml:space="preserve"> состояния жилого помещения;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проводят предупредительные мероприятия о порядке использования жилого помещения и распоряжения им, о необходимости обеспечения его сохранности и надлежащего санитарного и технического состояния;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-</w:t>
      </w:r>
      <w:r w:rsidRPr="00E4483E">
        <w:rPr>
          <w:bCs/>
          <w:color w:val="auto"/>
          <w:sz w:val="28"/>
          <w:szCs w:val="28"/>
        </w:rPr>
        <w:tab/>
        <w:t>контроль выполнения данных ранее рекомендаций (при проведении проверок за исключением первичного осмотра).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Результаты осмотра фиксируются в акте обследования жилого помещения (далее - акт). Акт составляется по форме, установленной приказом министерства образования, науки и молодежной политики Нижегородской области от 10 октября 2019 года №316-01-63-2407, и подписывается председателем муниципальной комиссии и членами муниципальной комиссии, осуществляющими проверку, а также законным представителем детей-сирот и детей, оставшихся без попечения родителей (в случае его присутствия при проведении проверки).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В случае если жилым помещением на день проведения проверки</w:t>
      </w:r>
      <w:r w:rsidRPr="00E4483E">
        <w:rPr>
          <w:color w:val="auto"/>
        </w:rPr>
        <w:t xml:space="preserve"> </w:t>
      </w:r>
      <w:r w:rsidRPr="00E4483E">
        <w:rPr>
          <w:bCs/>
          <w:color w:val="auto"/>
          <w:sz w:val="28"/>
          <w:szCs w:val="28"/>
        </w:rPr>
        <w:t>пользуются иные граждане, сведения о них вносятся в акт проверки состояния жилого помещения (с учетом требований о их согласии на обработку персональных данных, полученном в соответствии с Федеральным законом от 27 июля 2006 года № 152-ФЗ "О персональных данных").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 xml:space="preserve">В случае выявления муниципальной комиссией по итогам внутреннего и внешнего осмотра жилого помещения фактов ненадлежащего использования жилого помещения (нарушение правил пользования жилым помещением, пользование жилым помещением не по назначению, нарушение интересов детей-сирот в связи с незаконным вселением и проживанием в жилом помещении иных лиц и так далее), фактов нарушения сохранности жилого помещения (нахождение жилого помещения в состоянии непригодном для постоянного проживания, выполнение ремонтных (строительных) работ или иных действий в жилом помещении, приводящих к порче (разрушению) жилого помещения или к его незаконной перепланировке, нарушение требований пожарной безопасности и иных требований, обеспечивающих сохранность жилого помещения, и так далее), фактов ненадлежащего санитарного и технического состояния жилых помещений (нарушение санитарных и технических правил и норм, установленных для жилых помещений), дополнительно составляется </w:t>
      </w:r>
      <w:r w:rsidRPr="00E4483E">
        <w:rPr>
          <w:bCs/>
          <w:color w:val="auto"/>
          <w:sz w:val="28"/>
          <w:szCs w:val="28"/>
        </w:rPr>
        <w:lastRenderedPageBreak/>
        <w:t>справка по форме, установленной приказом министерства образования, науки и молодежной политики (далее -справка муниципальной комиссии).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3.9.</w:t>
      </w:r>
      <w:r w:rsidRPr="00E4483E">
        <w:rPr>
          <w:bCs/>
          <w:color w:val="auto"/>
          <w:sz w:val="28"/>
          <w:szCs w:val="28"/>
        </w:rPr>
        <w:tab/>
        <w:t>Акт, справка муниципальной комиссии (при наличии) и фотоматериалы, полученные муниципальной комиссией в ходе проверки жилого помещения, в течение 3 рабочих дней со дня проведения проверки жилого помещения передаются в Управление образования.</w:t>
      </w:r>
    </w:p>
    <w:p w:rsidR="00E4483E" w:rsidRP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3.10.</w:t>
      </w:r>
      <w:r w:rsidRPr="00E4483E">
        <w:rPr>
          <w:bCs/>
          <w:color w:val="auto"/>
          <w:sz w:val="28"/>
          <w:szCs w:val="28"/>
        </w:rPr>
        <w:tab/>
        <w:t>Управление образования не позднее 3 календарных дней со дня проведения проверки жилого помещения запрашивает путем направления межведомственных запросов документы и информацию, необходимые для осуществления контроля, которые находятся в распоряжении органов государственной власти, органов местного самоуправления, либо подведомственных государственным органам или органам местного самоуправления организаций.</w:t>
      </w:r>
    </w:p>
    <w:p w:rsidR="00E4483E" w:rsidRDefault="00E4483E" w:rsidP="00E4483E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4483E">
        <w:rPr>
          <w:bCs/>
          <w:color w:val="auto"/>
          <w:sz w:val="28"/>
          <w:szCs w:val="28"/>
        </w:rPr>
        <w:t>3.11.</w:t>
      </w:r>
      <w:r w:rsidRPr="00E4483E">
        <w:rPr>
          <w:bCs/>
          <w:color w:val="auto"/>
          <w:sz w:val="28"/>
          <w:szCs w:val="28"/>
        </w:rPr>
        <w:tab/>
      </w:r>
      <w:proofErr w:type="gramStart"/>
      <w:r w:rsidRPr="00E4483E">
        <w:rPr>
          <w:bCs/>
          <w:color w:val="auto"/>
          <w:sz w:val="28"/>
          <w:szCs w:val="28"/>
        </w:rPr>
        <w:t>Документы, указанные в пункте 3.9. настоящего Положения, и документы, полученные в рамках межведомственного взаимодействия в соответствии с пунктом 3.10. настоящего Положения, а также документы, находящиеся в распоряжении Управления образования, необходимые для осуществления контроля в отношении жилого помещения, Управление образования передает на заседание межведомственной рабочей группы.</w:t>
      </w:r>
      <w:proofErr w:type="gramEnd"/>
    </w:p>
    <w:p w:rsidR="00BF73AF" w:rsidRPr="00E4483E" w:rsidRDefault="00BF73AF" w:rsidP="00BF73AF">
      <w:pPr>
        <w:pStyle w:val="Default"/>
        <w:ind w:firstLine="709"/>
        <w:jc w:val="center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__________</w:t>
      </w:r>
    </w:p>
    <w:sectPr w:rsidR="00BF73AF" w:rsidRPr="00E4483E" w:rsidSect="00E4483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93035B1"/>
    <w:multiLevelType w:val="hybridMultilevel"/>
    <w:tmpl w:val="C93ED650"/>
    <w:lvl w:ilvl="0" w:tplc="D7C099B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A92CE9"/>
    <w:multiLevelType w:val="hybridMultilevel"/>
    <w:tmpl w:val="5950AE50"/>
    <w:lvl w:ilvl="0" w:tplc="ACEA00C2">
      <w:numFmt w:val="bullet"/>
      <w:lvlText w:val=""/>
      <w:lvlJc w:val="left"/>
      <w:pPr>
        <w:ind w:left="7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9EC3CE">
      <w:numFmt w:val="bullet"/>
      <w:lvlText w:val="•"/>
      <w:lvlJc w:val="left"/>
      <w:pPr>
        <w:ind w:left="1417" w:hanging="360"/>
      </w:pPr>
      <w:rPr>
        <w:rFonts w:hint="default"/>
        <w:lang w:val="ru-RU" w:eastAsia="en-US" w:bidi="ar-SA"/>
      </w:rPr>
    </w:lvl>
    <w:lvl w:ilvl="2" w:tplc="71960286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1E82C39E">
      <w:numFmt w:val="bullet"/>
      <w:lvlText w:val="•"/>
      <w:lvlJc w:val="left"/>
      <w:pPr>
        <w:ind w:left="2771" w:hanging="360"/>
      </w:pPr>
      <w:rPr>
        <w:rFonts w:hint="default"/>
        <w:lang w:val="ru-RU" w:eastAsia="en-US" w:bidi="ar-SA"/>
      </w:rPr>
    </w:lvl>
    <w:lvl w:ilvl="4" w:tplc="308E40E4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5" w:tplc="E6FCEC46">
      <w:numFmt w:val="bullet"/>
      <w:lvlText w:val="•"/>
      <w:lvlJc w:val="left"/>
      <w:pPr>
        <w:ind w:left="4126" w:hanging="360"/>
      </w:pPr>
      <w:rPr>
        <w:rFonts w:hint="default"/>
        <w:lang w:val="ru-RU" w:eastAsia="en-US" w:bidi="ar-SA"/>
      </w:rPr>
    </w:lvl>
    <w:lvl w:ilvl="6" w:tplc="EA349568">
      <w:numFmt w:val="bullet"/>
      <w:lvlText w:val="•"/>
      <w:lvlJc w:val="left"/>
      <w:pPr>
        <w:ind w:left="4803" w:hanging="360"/>
      </w:pPr>
      <w:rPr>
        <w:rFonts w:hint="default"/>
        <w:lang w:val="ru-RU" w:eastAsia="en-US" w:bidi="ar-SA"/>
      </w:rPr>
    </w:lvl>
    <w:lvl w:ilvl="7" w:tplc="25BAD004">
      <w:numFmt w:val="bullet"/>
      <w:lvlText w:val="•"/>
      <w:lvlJc w:val="left"/>
      <w:pPr>
        <w:ind w:left="5480" w:hanging="360"/>
      </w:pPr>
      <w:rPr>
        <w:rFonts w:hint="default"/>
        <w:lang w:val="ru-RU" w:eastAsia="en-US" w:bidi="ar-SA"/>
      </w:rPr>
    </w:lvl>
    <w:lvl w:ilvl="8" w:tplc="DBE6C67A">
      <w:numFmt w:val="bullet"/>
      <w:lvlText w:val="•"/>
      <w:lvlJc w:val="left"/>
      <w:pPr>
        <w:ind w:left="6157" w:hanging="360"/>
      </w:pPr>
      <w:rPr>
        <w:rFonts w:hint="default"/>
        <w:lang w:val="ru-RU" w:eastAsia="en-US" w:bidi="ar-SA"/>
      </w:rPr>
    </w:lvl>
  </w:abstractNum>
  <w:abstractNum w:abstractNumId="3">
    <w:nsid w:val="161965F1"/>
    <w:multiLevelType w:val="hybridMultilevel"/>
    <w:tmpl w:val="AEB4A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AF48EE"/>
    <w:multiLevelType w:val="hybridMultilevel"/>
    <w:tmpl w:val="78B2B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1698C"/>
    <w:multiLevelType w:val="hybridMultilevel"/>
    <w:tmpl w:val="EBEECDAC"/>
    <w:lvl w:ilvl="0" w:tplc="EDEE66F2"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4289D8">
      <w:numFmt w:val="bullet"/>
      <w:lvlText w:val="•"/>
      <w:lvlJc w:val="left"/>
      <w:pPr>
        <w:ind w:left="1108" w:hanging="164"/>
      </w:pPr>
      <w:rPr>
        <w:rFonts w:hint="default"/>
        <w:lang w:val="ru-RU" w:eastAsia="en-US" w:bidi="ar-SA"/>
      </w:rPr>
    </w:lvl>
    <w:lvl w:ilvl="2" w:tplc="ADA2D698">
      <w:numFmt w:val="bullet"/>
      <w:lvlText w:val="•"/>
      <w:lvlJc w:val="left"/>
      <w:pPr>
        <w:ind w:left="2097" w:hanging="164"/>
      </w:pPr>
      <w:rPr>
        <w:rFonts w:hint="default"/>
        <w:lang w:val="ru-RU" w:eastAsia="en-US" w:bidi="ar-SA"/>
      </w:rPr>
    </w:lvl>
    <w:lvl w:ilvl="3" w:tplc="424A7DAA">
      <w:numFmt w:val="bullet"/>
      <w:lvlText w:val="•"/>
      <w:lvlJc w:val="left"/>
      <w:pPr>
        <w:ind w:left="3085" w:hanging="164"/>
      </w:pPr>
      <w:rPr>
        <w:rFonts w:hint="default"/>
        <w:lang w:val="ru-RU" w:eastAsia="en-US" w:bidi="ar-SA"/>
      </w:rPr>
    </w:lvl>
    <w:lvl w:ilvl="4" w:tplc="45F88C92">
      <w:numFmt w:val="bullet"/>
      <w:lvlText w:val="•"/>
      <w:lvlJc w:val="left"/>
      <w:pPr>
        <w:ind w:left="4074" w:hanging="164"/>
      </w:pPr>
      <w:rPr>
        <w:rFonts w:hint="default"/>
        <w:lang w:val="ru-RU" w:eastAsia="en-US" w:bidi="ar-SA"/>
      </w:rPr>
    </w:lvl>
    <w:lvl w:ilvl="5" w:tplc="2AC4E87A">
      <w:numFmt w:val="bullet"/>
      <w:lvlText w:val="•"/>
      <w:lvlJc w:val="left"/>
      <w:pPr>
        <w:ind w:left="5063" w:hanging="164"/>
      </w:pPr>
      <w:rPr>
        <w:rFonts w:hint="default"/>
        <w:lang w:val="ru-RU" w:eastAsia="en-US" w:bidi="ar-SA"/>
      </w:rPr>
    </w:lvl>
    <w:lvl w:ilvl="6" w:tplc="3AA2C952">
      <w:numFmt w:val="bullet"/>
      <w:lvlText w:val="•"/>
      <w:lvlJc w:val="left"/>
      <w:pPr>
        <w:ind w:left="6051" w:hanging="164"/>
      </w:pPr>
      <w:rPr>
        <w:rFonts w:hint="default"/>
        <w:lang w:val="ru-RU" w:eastAsia="en-US" w:bidi="ar-SA"/>
      </w:rPr>
    </w:lvl>
    <w:lvl w:ilvl="7" w:tplc="E466CA50">
      <w:numFmt w:val="bullet"/>
      <w:lvlText w:val="•"/>
      <w:lvlJc w:val="left"/>
      <w:pPr>
        <w:ind w:left="7040" w:hanging="164"/>
      </w:pPr>
      <w:rPr>
        <w:rFonts w:hint="default"/>
        <w:lang w:val="ru-RU" w:eastAsia="en-US" w:bidi="ar-SA"/>
      </w:rPr>
    </w:lvl>
    <w:lvl w:ilvl="8" w:tplc="F62C8FD6">
      <w:numFmt w:val="bullet"/>
      <w:lvlText w:val="•"/>
      <w:lvlJc w:val="left"/>
      <w:pPr>
        <w:ind w:left="8028" w:hanging="164"/>
      </w:pPr>
      <w:rPr>
        <w:rFonts w:hint="default"/>
        <w:lang w:val="ru-RU" w:eastAsia="en-US" w:bidi="ar-SA"/>
      </w:rPr>
    </w:lvl>
  </w:abstractNum>
  <w:abstractNum w:abstractNumId="6">
    <w:nsid w:val="2B3D6B6E"/>
    <w:multiLevelType w:val="multilevel"/>
    <w:tmpl w:val="7AEAE49E"/>
    <w:lvl w:ilvl="0">
      <w:start w:val="1"/>
      <w:numFmt w:val="decimal"/>
      <w:lvlText w:val="%1."/>
      <w:lvlJc w:val="left"/>
      <w:pPr>
        <w:ind w:left="4038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43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65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8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4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0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711"/>
      </w:pPr>
      <w:rPr>
        <w:rFonts w:hint="default"/>
        <w:lang w:val="ru-RU" w:eastAsia="en-US" w:bidi="ar-SA"/>
      </w:rPr>
    </w:lvl>
  </w:abstractNum>
  <w:abstractNum w:abstractNumId="7">
    <w:nsid w:val="31DC0999"/>
    <w:multiLevelType w:val="hybridMultilevel"/>
    <w:tmpl w:val="DD0A6C36"/>
    <w:lvl w:ilvl="0" w:tplc="DFAC770A">
      <w:numFmt w:val="bullet"/>
      <w:lvlText w:val=""/>
      <w:lvlJc w:val="left"/>
      <w:pPr>
        <w:ind w:left="692" w:hanging="4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8EACDC">
      <w:numFmt w:val="bullet"/>
      <w:lvlText w:val="•"/>
      <w:lvlJc w:val="left"/>
      <w:pPr>
        <w:ind w:left="1393" w:hanging="430"/>
      </w:pPr>
      <w:rPr>
        <w:rFonts w:hint="default"/>
        <w:lang w:val="ru-RU" w:eastAsia="en-US" w:bidi="ar-SA"/>
      </w:rPr>
    </w:lvl>
    <w:lvl w:ilvl="2" w:tplc="2892B274">
      <w:numFmt w:val="bullet"/>
      <w:lvlText w:val="•"/>
      <w:lvlJc w:val="left"/>
      <w:pPr>
        <w:ind w:left="2087" w:hanging="430"/>
      </w:pPr>
      <w:rPr>
        <w:rFonts w:hint="default"/>
        <w:lang w:val="ru-RU" w:eastAsia="en-US" w:bidi="ar-SA"/>
      </w:rPr>
    </w:lvl>
    <w:lvl w:ilvl="3" w:tplc="7C424E26">
      <w:numFmt w:val="bullet"/>
      <w:lvlText w:val="•"/>
      <w:lvlJc w:val="left"/>
      <w:pPr>
        <w:ind w:left="2781" w:hanging="430"/>
      </w:pPr>
      <w:rPr>
        <w:rFonts w:hint="default"/>
        <w:lang w:val="ru-RU" w:eastAsia="en-US" w:bidi="ar-SA"/>
      </w:rPr>
    </w:lvl>
    <w:lvl w:ilvl="4" w:tplc="61FA2704">
      <w:numFmt w:val="bullet"/>
      <w:lvlText w:val="•"/>
      <w:lvlJc w:val="left"/>
      <w:pPr>
        <w:ind w:left="3475" w:hanging="430"/>
      </w:pPr>
      <w:rPr>
        <w:rFonts w:hint="default"/>
        <w:lang w:val="ru-RU" w:eastAsia="en-US" w:bidi="ar-SA"/>
      </w:rPr>
    </w:lvl>
    <w:lvl w:ilvl="5" w:tplc="4C7EF5F0">
      <w:numFmt w:val="bullet"/>
      <w:lvlText w:val="•"/>
      <w:lvlJc w:val="left"/>
      <w:pPr>
        <w:ind w:left="4169" w:hanging="430"/>
      </w:pPr>
      <w:rPr>
        <w:rFonts w:hint="default"/>
        <w:lang w:val="ru-RU" w:eastAsia="en-US" w:bidi="ar-SA"/>
      </w:rPr>
    </w:lvl>
    <w:lvl w:ilvl="6" w:tplc="98C0999C">
      <w:numFmt w:val="bullet"/>
      <w:lvlText w:val="•"/>
      <w:lvlJc w:val="left"/>
      <w:pPr>
        <w:ind w:left="4863" w:hanging="430"/>
      </w:pPr>
      <w:rPr>
        <w:rFonts w:hint="default"/>
        <w:lang w:val="ru-RU" w:eastAsia="en-US" w:bidi="ar-SA"/>
      </w:rPr>
    </w:lvl>
    <w:lvl w:ilvl="7" w:tplc="99EC65E6">
      <w:numFmt w:val="bullet"/>
      <w:lvlText w:val="•"/>
      <w:lvlJc w:val="left"/>
      <w:pPr>
        <w:ind w:left="5557" w:hanging="430"/>
      </w:pPr>
      <w:rPr>
        <w:rFonts w:hint="default"/>
        <w:lang w:val="ru-RU" w:eastAsia="en-US" w:bidi="ar-SA"/>
      </w:rPr>
    </w:lvl>
    <w:lvl w:ilvl="8" w:tplc="9C807790">
      <w:numFmt w:val="bullet"/>
      <w:lvlText w:val="•"/>
      <w:lvlJc w:val="left"/>
      <w:pPr>
        <w:ind w:left="6251" w:hanging="430"/>
      </w:pPr>
      <w:rPr>
        <w:rFonts w:hint="default"/>
        <w:lang w:val="ru-RU" w:eastAsia="en-US" w:bidi="ar-SA"/>
      </w:rPr>
    </w:lvl>
  </w:abstractNum>
  <w:abstractNum w:abstractNumId="8">
    <w:nsid w:val="3A0C0BDA"/>
    <w:multiLevelType w:val="hybridMultilevel"/>
    <w:tmpl w:val="AF805FA8"/>
    <w:lvl w:ilvl="0" w:tplc="27E6F3A4">
      <w:numFmt w:val="bullet"/>
      <w:lvlText w:val=""/>
      <w:lvlJc w:val="left"/>
      <w:pPr>
        <w:ind w:left="7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BAAE50">
      <w:numFmt w:val="bullet"/>
      <w:lvlText w:val="•"/>
      <w:lvlJc w:val="left"/>
      <w:pPr>
        <w:ind w:left="1413" w:hanging="360"/>
      </w:pPr>
      <w:rPr>
        <w:rFonts w:hint="default"/>
        <w:lang w:val="ru-RU" w:eastAsia="en-US" w:bidi="ar-SA"/>
      </w:rPr>
    </w:lvl>
    <w:lvl w:ilvl="2" w:tplc="C2327692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3" w:tplc="4ECA321A">
      <w:numFmt w:val="bullet"/>
      <w:lvlText w:val="•"/>
      <w:lvlJc w:val="left"/>
      <w:pPr>
        <w:ind w:left="2801" w:hanging="360"/>
      </w:pPr>
      <w:rPr>
        <w:rFonts w:hint="default"/>
        <w:lang w:val="ru-RU" w:eastAsia="en-US" w:bidi="ar-SA"/>
      </w:rPr>
    </w:lvl>
    <w:lvl w:ilvl="4" w:tplc="93A6C7F4">
      <w:numFmt w:val="bullet"/>
      <w:lvlText w:val="•"/>
      <w:lvlJc w:val="left"/>
      <w:pPr>
        <w:ind w:left="3495" w:hanging="360"/>
      </w:pPr>
      <w:rPr>
        <w:rFonts w:hint="default"/>
        <w:lang w:val="ru-RU" w:eastAsia="en-US" w:bidi="ar-SA"/>
      </w:rPr>
    </w:lvl>
    <w:lvl w:ilvl="5" w:tplc="745ECC10">
      <w:numFmt w:val="bullet"/>
      <w:lvlText w:val="•"/>
      <w:lvlJc w:val="left"/>
      <w:pPr>
        <w:ind w:left="4189" w:hanging="360"/>
      </w:pPr>
      <w:rPr>
        <w:rFonts w:hint="default"/>
        <w:lang w:val="ru-RU" w:eastAsia="en-US" w:bidi="ar-SA"/>
      </w:rPr>
    </w:lvl>
    <w:lvl w:ilvl="6" w:tplc="27BC9CC6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7" w:tplc="C55612AC">
      <w:numFmt w:val="bullet"/>
      <w:lvlText w:val="•"/>
      <w:lvlJc w:val="left"/>
      <w:pPr>
        <w:ind w:left="5576" w:hanging="360"/>
      </w:pPr>
      <w:rPr>
        <w:rFonts w:hint="default"/>
        <w:lang w:val="ru-RU" w:eastAsia="en-US" w:bidi="ar-SA"/>
      </w:rPr>
    </w:lvl>
    <w:lvl w:ilvl="8" w:tplc="9F228DAA">
      <w:numFmt w:val="bullet"/>
      <w:lvlText w:val="•"/>
      <w:lvlJc w:val="left"/>
      <w:pPr>
        <w:ind w:left="6270" w:hanging="360"/>
      </w:pPr>
      <w:rPr>
        <w:rFonts w:hint="default"/>
        <w:lang w:val="ru-RU" w:eastAsia="en-US" w:bidi="ar-SA"/>
      </w:rPr>
    </w:lvl>
  </w:abstractNum>
  <w:abstractNum w:abstractNumId="9">
    <w:nsid w:val="3A69149D"/>
    <w:multiLevelType w:val="hybridMultilevel"/>
    <w:tmpl w:val="1F9C2A2A"/>
    <w:lvl w:ilvl="0" w:tplc="ED80FDF0">
      <w:start w:val="1"/>
      <w:numFmt w:val="decimal"/>
      <w:lvlText w:val="%1)"/>
      <w:lvlJc w:val="left"/>
      <w:pPr>
        <w:ind w:left="118" w:hanging="2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D65D68">
      <w:numFmt w:val="bullet"/>
      <w:lvlText w:val="•"/>
      <w:lvlJc w:val="left"/>
      <w:pPr>
        <w:ind w:left="1108" w:hanging="294"/>
      </w:pPr>
      <w:rPr>
        <w:rFonts w:hint="default"/>
        <w:lang w:val="ru-RU" w:eastAsia="en-US" w:bidi="ar-SA"/>
      </w:rPr>
    </w:lvl>
    <w:lvl w:ilvl="2" w:tplc="B11294CC">
      <w:numFmt w:val="bullet"/>
      <w:lvlText w:val="•"/>
      <w:lvlJc w:val="left"/>
      <w:pPr>
        <w:ind w:left="2097" w:hanging="294"/>
      </w:pPr>
      <w:rPr>
        <w:rFonts w:hint="default"/>
        <w:lang w:val="ru-RU" w:eastAsia="en-US" w:bidi="ar-SA"/>
      </w:rPr>
    </w:lvl>
    <w:lvl w:ilvl="3" w:tplc="D58E457C">
      <w:numFmt w:val="bullet"/>
      <w:lvlText w:val="•"/>
      <w:lvlJc w:val="left"/>
      <w:pPr>
        <w:ind w:left="3085" w:hanging="294"/>
      </w:pPr>
      <w:rPr>
        <w:rFonts w:hint="default"/>
        <w:lang w:val="ru-RU" w:eastAsia="en-US" w:bidi="ar-SA"/>
      </w:rPr>
    </w:lvl>
    <w:lvl w:ilvl="4" w:tplc="F1BA0122">
      <w:numFmt w:val="bullet"/>
      <w:lvlText w:val="•"/>
      <w:lvlJc w:val="left"/>
      <w:pPr>
        <w:ind w:left="4074" w:hanging="294"/>
      </w:pPr>
      <w:rPr>
        <w:rFonts w:hint="default"/>
        <w:lang w:val="ru-RU" w:eastAsia="en-US" w:bidi="ar-SA"/>
      </w:rPr>
    </w:lvl>
    <w:lvl w:ilvl="5" w:tplc="D4C8A990">
      <w:numFmt w:val="bullet"/>
      <w:lvlText w:val="•"/>
      <w:lvlJc w:val="left"/>
      <w:pPr>
        <w:ind w:left="5063" w:hanging="294"/>
      </w:pPr>
      <w:rPr>
        <w:rFonts w:hint="default"/>
        <w:lang w:val="ru-RU" w:eastAsia="en-US" w:bidi="ar-SA"/>
      </w:rPr>
    </w:lvl>
    <w:lvl w:ilvl="6" w:tplc="9CBC3D66">
      <w:numFmt w:val="bullet"/>
      <w:lvlText w:val="•"/>
      <w:lvlJc w:val="left"/>
      <w:pPr>
        <w:ind w:left="6051" w:hanging="294"/>
      </w:pPr>
      <w:rPr>
        <w:rFonts w:hint="default"/>
        <w:lang w:val="ru-RU" w:eastAsia="en-US" w:bidi="ar-SA"/>
      </w:rPr>
    </w:lvl>
    <w:lvl w:ilvl="7" w:tplc="C152F9A0">
      <w:numFmt w:val="bullet"/>
      <w:lvlText w:val="•"/>
      <w:lvlJc w:val="left"/>
      <w:pPr>
        <w:ind w:left="7040" w:hanging="294"/>
      </w:pPr>
      <w:rPr>
        <w:rFonts w:hint="default"/>
        <w:lang w:val="ru-RU" w:eastAsia="en-US" w:bidi="ar-SA"/>
      </w:rPr>
    </w:lvl>
    <w:lvl w:ilvl="8" w:tplc="160E9AB0">
      <w:numFmt w:val="bullet"/>
      <w:lvlText w:val="•"/>
      <w:lvlJc w:val="left"/>
      <w:pPr>
        <w:ind w:left="8028" w:hanging="294"/>
      </w:pPr>
      <w:rPr>
        <w:rFonts w:hint="default"/>
        <w:lang w:val="ru-RU" w:eastAsia="en-US" w:bidi="ar-SA"/>
      </w:rPr>
    </w:lvl>
  </w:abstractNum>
  <w:abstractNum w:abstractNumId="10">
    <w:nsid w:val="41495CF8"/>
    <w:multiLevelType w:val="hybridMultilevel"/>
    <w:tmpl w:val="A6BE58EE"/>
    <w:lvl w:ilvl="0" w:tplc="2EFE3F50">
      <w:start w:val="1"/>
      <w:numFmt w:val="decimal"/>
      <w:lvlText w:val="%1)"/>
      <w:lvlJc w:val="left"/>
      <w:pPr>
        <w:ind w:left="118" w:hanging="4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CCEBFE8">
      <w:numFmt w:val="bullet"/>
      <w:lvlText w:val="•"/>
      <w:lvlJc w:val="left"/>
      <w:pPr>
        <w:ind w:left="1108" w:hanging="494"/>
      </w:pPr>
      <w:rPr>
        <w:rFonts w:hint="default"/>
        <w:lang w:val="ru-RU" w:eastAsia="en-US" w:bidi="ar-SA"/>
      </w:rPr>
    </w:lvl>
    <w:lvl w:ilvl="2" w:tplc="A9D60C68">
      <w:numFmt w:val="bullet"/>
      <w:lvlText w:val="•"/>
      <w:lvlJc w:val="left"/>
      <w:pPr>
        <w:ind w:left="2097" w:hanging="494"/>
      </w:pPr>
      <w:rPr>
        <w:rFonts w:hint="default"/>
        <w:lang w:val="ru-RU" w:eastAsia="en-US" w:bidi="ar-SA"/>
      </w:rPr>
    </w:lvl>
    <w:lvl w:ilvl="3" w:tplc="6AD87EA8">
      <w:numFmt w:val="bullet"/>
      <w:lvlText w:val="•"/>
      <w:lvlJc w:val="left"/>
      <w:pPr>
        <w:ind w:left="3085" w:hanging="494"/>
      </w:pPr>
      <w:rPr>
        <w:rFonts w:hint="default"/>
        <w:lang w:val="ru-RU" w:eastAsia="en-US" w:bidi="ar-SA"/>
      </w:rPr>
    </w:lvl>
    <w:lvl w:ilvl="4" w:tplc="50AE8C24">
      <w:numFmt w:val="bullet"/>
      <w:lvlText w:val="•"/>
      <w:lvlJc w:val="left"/>
      <w:pPr>
        <w:ind w:left="4074" w:hanging="494"/>
      </w:pPr>
      <w:rPr>
        <w:rFonts w:hint="default"/>
        <w:lang w:val="ru-RU" w:eastAsia="en-US" w:bidi="ar-SA"/>
      </w:rPr>
    </w:lvl>
    <w:lvl w:ilvl="5" w:tplc="C270FCAE">
      <w:numFmt w:val="bullet"/>
      <w:lvlText w:val="•"/>
      <w:lvlJc w:val="left"/>
      <w:pPr>
        <w:ind w:left="5063" w:hanging="494"/>
      </w:pPr>
      <w:rPr>
        <w:rFonts w:hint="default"/>
        <w:lang w:val="ru-RU" w:eastAsia="en-US" w:bidi="ar-SA"/>
      </w:rPr>
    </w:lvl>
    <w:lvl w:ilvl="6" w:tplc="3F68EFF4">
      <w:numFmt w:val="bullet"/>
      <w:lvlText w:val="•"/>
      <w:lvlJc w:val="left"/>
      <w:pPr>
        <w:ind w:left="6051" w:hanging="494"/>
      </w:pPr>
      <w:rPr>
        <w:rFonts w:hint="default"/>
        <w:lang w:val="ru-RU" w:eastAsia="en-US" w:bidi="ar-SA"/>
      </w:rPr>
    </w:lvl>
    <w:lvl w:ilvl="7" w:tplc="F0A6AD6A">
      <w:numFmt w:val="bullet"/>
      <w:lvlText w:val="•"/>
      <w:lvlJc w:val="left"/>
      <w:pPr>
        <w:ind w:left="7040" w:hanging="494"/>
      </w:pPr>
      <w:rPr>
        <w:rFonts w:hint="default"/>
        <w:lang w:val="ru-RU" w:eastAsia="en-US" w:bidi="ar-SA"/>
      </w:rPr>
    </w:lvl>
    <w:lvl w:ilvl="8" w:tplc="60CA9DC0">
      <w:numFmt w:val="bullet"/>
      <w:lvlText w:val="•"/>
      <w:lvlJc w:val="left"/>
      <w:pPr>
        <w:ind w:left="8028" w:hanging="494"/>
      </w:pPr>
      <w:rPr>
        <w:rFonts w:hint="default"/>
        <w:lang w:val="ru-RU" w:eastAsia="en-US" w:bidi="ar-SA"/>
      </w:rPr>
    </w:lvl>
  </w:abstractNum>
  <w:abstractNum w:abstractNumId="11">
    <w:nsid w:val="47AA7FF5"/>
    <w:multiLevelType w:val="hybridMultilevel"/>
    <w:tmpl w:val="DECCF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4E6D17"/>
    <w:multiLevelType w:val="hybridMultilevel"/>
    <w:tmpl w:val="85465F76"/>
    <w:lvl w:ilvl="0" w:tplc="0C1609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3D4E2F"/>
    <w:multiLevelType w:val="hybridMultilevel"/>
    <w:tmpl w:val="2500D962"/>
    <w:lvl w:ilvl="0" w:tplc="FA0C2FFC">
      <w:start w:val="5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A16DF7"/>
    <w:multiLevelType w:val="hybridMultilevel"/>
    <w:tmpl w:val="60AAEADA"/>
    <w:lvl w:ilvl="0" w:tplc="72CEAB26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1A1F5A"/>
    <w:multiLevelType w:val="multilevel"/>
    <w:tmpl w:val="5CE09C02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7B442C7C"/>
    <w:multiLevelType w:val="multilevel"/>
    <w:tmpl w:val="79E482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5"/>
  </w:num>
  <w:num w:numId="3">
    <w:abstractNumId w:val="4"/>
  </w:num>
  <w:num w:numId="4">
    <w:abstractNumId w:val="3"/>
  </w:num>
  <w:num w:numId="5">
    <w:abstractNumId w:val="14"/>
  </w:num>
  <w:num w:numId="6">
    <w:abstractNumId w:val="12"/>
  </w:num>
  <w:num w:numId="7">
    <w:abstractNumId w:val="13"/>
  </w:num>
  <w:num w:numId="8">
    <w:abstractNumId w:val="11"/>
  </w:num>
  <w:num w:numId="9">
    <w:abstractNumId w:val="9"/>
  </w:num>
  <w:num w:numId="10">
    <w:abstractNumId w:val="5"/>
  </w:num>
  <w:num w:numId="11">
    <w:abstractNumId w:val="10"/>
  </w:num>
  <w:num w:numId="12">
    <w:abstractNumId w:val="16"/>
  </w:num>
  <w:num w:numId="13">
    <w:abstractNumId w:val="1"/>
  </w:num>
  <w:num w:numId="14">
    <w:abstractNumId w:val="8"/>
  </w:num>
  <w:num w:numId="15">
    <w:abstractNumId w:val="2"/>
  </w:num>
  <w:num w:numId="16">
    <w:abstractNumId w:val="7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3B5"/>
    <w:rsid w:val="00000602"/>
    <w:rsid w:val="00025EEE"/>
    <w:rsid w:val="00041C66"/>
    <w:rsid w:val="000557A2"/>
    <w:rsid w:val="00064F76"/>
    <w:rsid w:val="0008667F"/>
    <w:rsid w:val="0009766A"/>
    <w:rsid w:val="000A2400"/>
    <w:rsid w:val="000C7AC9"/>
    <w:rsid w:val="000F3D73"/>
    <w:rsid w:val="001213CF"/>
    <w:rsid w:val="00141FB3"/>
    <w:rsid w:val="001474A2"/>
    <w:rsid w:val="00157419"/>
    <w:rsid w:val="001B6B9C"/>
    <w:rsid w:val="001D6A4E"/>
    <w:rsid w:val="001E26AC"/>
    <w:rsid w:val="00287A37"/>
    <w:rsid w:val="002C5899"/>
    <w:rsid w:val="002F3E9B"/>
    <w:rsid w:val="00330BB4"/>
    <w:rsid w:val="00374B73"/>
    <w:rsid w:val="00375B81"/>
    <w:rsid w:val="0038527C"/>
    <w:rsid w:val="003B726E"/>
    <w:rsid w:val="003C2B6C"/>
    <w:rsid w:val="003C31C6"/>
    <w:rsid w:val="003C5BBE"/>
    <w:rsid w:val="003F17B9"/>
    <w:rsid w:val="003F7252"/>
    <w:rsid w:val="0049514A"/>
    <w:rsid w:val="004A2109"/>
    <w:rsid w:val="004B1F5C"/>
    <w:rsid w:val="004B46D9"/>
    <w:rsid w:val="004B494C"/>
    <w:rsid w:val="004B78D8"/>
    <w:rsid w:val="004D54C0"/>
    <w:rsid w:val="004F1B11"/>
    <w:rsid w:val="0050431F"/>
    <w:rsid w:val="00550AE6"/>
    <w:rsid w:val="00552A29"/>
    <w:rsid w:val="00562381"/>
    <w:rsid w:val="0056355A"/>
    <w:rsid w:val="00595737"/>
    <w:rsid w:val="005A1B30"/>
    <w:rsid w:val="005A7186"/>
    <w:rsid w:val="005B2891"/>
    <w:rsid w:val="005B405A"/>
    <w:rsid w:val="005D0BBB"/>
    <w:rsid w:val="005D6CE5"/>
    <w:rsid w:val="005E20B0"/>
    <w:rsid w:val="00603371"/>
    <w:rsid w:val="0061790A"/>
    <w:rsid w:val="00626111"/>
    <w:rsid w:val="006331F3"/>
    <w:rsid w:val="006652DD"/>
    <w:rsid w:val="00676EDD"/>
    <w:rsid w:val="006A0437"/>
    <w:rsid w:val="006B317A"/>
    <w:rsid w:val="006B6CAA"/>
    <w:rsid w:val="006C196C"/>
    <w:rsid w:val="006C6104"/>
    <w:rsid w:val="006C738B"/>
    <w:rsid w:val="006F2E4C"/>
    <w:rsid w:val="006F78F3"/>
    <w:rsid w:val="007211CE"/>
    <w:rsid w:val="00736C13"/>
    <w:rsid w:val="00757DC7"/>
    <w:rsid w:val="007609B5"/>
    <w:rsid w:val="00790433"/>
    <w:rsid w:val="008069EE"/>
    <w:rsid w:val="00815493"/>
    <w:rsid w:val="00830E9E"/>
    <w:rsid w:val="008327A2"/>
    <w:rsid w:val="00833326"/>
    <w:rsid w:val="00844EEC"/>
    <w:rsid w:val="00885E4F"/>
    <w:rsid w:val="00890E3E"/>
    <w:rsid w:val="008A259B"/>
    <w:rsid w:val="008D00C9"/>
    <w:rsid w:val="008D5335"/>
    <w:rsid w:val="008F6937"/>
    <w:rsid w:val="00905DDD"/>
    <w:rsid w:val="009201B8"/>
    <w:rsid w:val="009231AC"/>
    <w:rsid w:val="00926596"/>
    <w:rsid w:val="009325EE"/>
    <w:rsid w:val="00983B55"/>
    <w:rsid w:val="00992133"/>
    <w:rsid w:val="00995D4D"/>
    <w:rsid w:val="009B5AC2"/>
    <w:rsid w:val="009C46E9"/>
    <w:rsid w:val="009E0E1D"/>
    <w:rsid w:val="00A204A6"/>
    <w:rsid w:val="00A27D6B"/>
    <w:rsid w:val="00A5262A"/>
    <w:rsid w:val="00A938E8"/>
    <w:rsid w:val="00A943FE"/>
    <w:rsid w:val="00AB7BCE"/>
    <w:rsid w:val="00AE1ACD"/>
    <w:rsid w:val="00AF0DB3"/>
    <w:rsid w:val="00B03CD6"/>
    <w:rsid w:val="00B06D11"/>
    <w:rsid w:val="00B161F4"/>
    <w:rsid w:val="00B27FFD"/>
    <w:rsid w:val="00B545EF"/>
    <w:rsid w:val="00B6022A"/>
    <w:rsid w:val="00B74FCF"/>
    <w:rsid w:val="00B905B1"/>
    <w:rsid w:val="00B91FC8"/>
    <w:rsid w:val="00B9361C"/>
    <w:rsid w:val="00BA5383"/>
    <w:rsid w:val="00BB5B3C"/>
    <w:rsid w:val="00BC6DFF"/>
    <w:rsid w:val="00BC7F2F"/>
    <w:rsid w:val="00BD10EB"/>
    <w:rsid w:val="00BF450C"/>
    <w:rsid w:val="00BF73AF"/>
    <w:rsid w:val="00C01AEB"/>
    <w:rsid w:val="00C0752A"/>
    <w:rsid w:val="00C206CE"/>
    <w:rsid w:val="00C323B5"/>
    <w:rsid w:val="00C4081A"/>
    <w:rsid w:val="00C46222"/>
    <w:rsid w:val="00C57930"/>
    <w:rsid w:val="00D1019F"/>
    <w:rsid w:val="00D106EA"/>
    <w:rsid w:val="00D110E2"/>
    <w:rsid w:val="00D1777D"/>
    <w:rsid w:val="00D24F47"/>
    <w:rsid w:val="00D4737D"/>
    <w:rsid w:val="00D906B3"/>
    <w:rsid w:val="00DA78CD"/>
    <w:rsid w:val="00DD3493"/>
    <w:rsid w:val="00DF18EA"/>
    <w:rsid w:val="00E159C3"/>
    <w:rsid w:val="00E20CCC"/>
    <w:rsid w:val="00E412FF"/>
    <w:rsid w:val="00E4483E"/>
    <w:rsid w:val="00E51F51"/>
    <w:rsid w:val="00EA16B6"/>
    <w:rsid w:val="00EC6C23"/>
    <w:rsid w:val="00F00595"/>
    <w:rsid w:val="00F03154"/>
    <w:rsid w:val="00F20BF8"/>
    <w:rsid w:val="00F33E5B"/>
    <w:rsid w:val="00F51282"/>
    <w:rsid w:val="00F55B80"/>
    <w:rsid w:val="00F814C0"/>
    <w:rsid w:val="00FB1DBD"/>
    <w:rsid w:val="00FB3759"/>
    <w:rsid w:val="00FB7B48"/>
    <w:rsid w:val="00FC0A2D"/>
    <w:rsid w:val="00FE4E4C"/>
    <w:rsid w:val="00FE7447"/>
    <w:rsid w:val="00FF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3B5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1DB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3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C323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1"/>
    <w:qFormat/>
    <w:rsid w:val="00C323B5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FB1DBD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50431F"/>
    <w:rPr>
      <w:color w:val="0563C1" w:themeColor="hyperlink"/>
      <w:u w:val="single"/>
    </w:rPr>
  </w:style>
  <w:style w:type="paragraph" w:customStyle="1" w:styleId="ConsPlusTitle">
    <w:name w:val="ConsPlusTitle"/>
    <w:rsid w:val="00676E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ody Text"/>
    <w:basedOn w:val="a"/>
    <w:link w:val="a6"/>
    <w:uiPriority w:val="1"/>
    <w:qFormat/>
    <w:rsid w:val="00A943FE"/>
    <w:pPr>
      <w:widowControl w:val="0"/>
      <w:autoSpaceDE w:val="0"/>
      <w:autoSpaceDN w:val="0"/>
      <w:spacing w:after="0" w:line="240" w:lineRule="auto"/>
      <w:ind w:left="117" w:firstLine="709"/>
      <w:jc w:val="both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A943FE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603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03371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BC6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448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4483E"/>
    <w:pPr>
      <w:widowControl w:val="0"/>
      <w:autoSpaceDE w:val="0"/>
      <w:autoSpaceDN w:val="0"/>
      <w:spacing w:after="0" w:line="240" w:lineRule="auto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E448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3B5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1DB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3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C323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1"/>
    <w:qFormat/>
    <w:rsid w:val="00C323B5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FB1DBD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50431F"/>
    <w:rPr>
      <w:color w:val="0563C1" w:themeColor="hyperlink"/>
      <w:u w:val="single"/>
    </w:rPr>
  </w:style>
  <w:style w:type="paragraph" w:customStyle="1" w:styleId="ConsPlusTitle">
    <w:name w:val="ConsPlusTitle"/>
    <w:rsid w:val="00676E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ody Text"/>
    <w:basedOn w:val="a"/>
    <w:link w:val="a6"/>
    <w:uiPriority w:val="1"/>
    <w:qFormat/>
    <w:rsid w:val="00A943FE"/>
    <w:pPr>
      <w:widowControl w:val="0"/>
      <w:autoSpaceDE w:val="0"/>
      <w:autoSpaceDN w:val="0"/>
      <w:spacing w:after="0" w:line="240" w:lineRule="auto"/>
      <w:ind w:left="117" w:firstLine="709"/>
      <w:jc w:val="both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A943FE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603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03371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BC6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448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4483E"/>
    <w:pPr>
      <w:widowControl w:val="0"/>
      <w:autoSpaceDE w:val="0"/>
      <w:autoSpaceDN w:val="0"/>
      <w:spacing w:after="0" w:line="240" w:lineRule="auto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E448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3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FE0F4-D980-40A4-88FD-7D8001A06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4125</Words>
  <Characters>23513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Шадрина</dc:creator>
  <cp:keywords/>
  <dc:description/>
  <cp:lastModifiedBy>Транцева Екатерина Михайловна</cp:lastModifiedBy>
  <cp:revision>4</cp:revision>
  <cp:lastPrinted>2025-12-07T13:11:00Z</cp:lastPrinted>
  <dcterms:created xsi:type="dcterms:W3CDTF">2026-06-16T07:11:00Z</dcterms:created>
  <dcterms:modified xsi:type="dcterms:W3CDTF">2026-06-17T10:24:00Z</dcterms:modified>
</cp:coreProperties>
</file>